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3024" w:rsidRDefault="00545645" w:rsidP="00B47C07">
      <w:pPr>
        <w:shd w:val="clear" w:color="auto" w:fill="FFFFFF"/>
        <w:jc w:val="center"/>
        <w:rPr>
          <w:b/>
          <w:sz w:val="40"/>
          <w:szCs w:val="40"/>
        </w:rPr>
      </w:pPr>
      <w:r w:rsidRPr="00545645">
        <w:rPr>
          <w:noProof/>
          <w:sz w:val="28"/>
          <w:szCs w:val="28"/>
        </w:rPr>
        <w:drawing>
          <wp:inline distT="0" distB="0" distL="0" distR="0">
            <wp:extent cx="6480175" cy="86578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5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988" w:rsidRDefault="008F0988" w:rsidP="006B3024">
      <w:pPr>
        <w:ind w:firstLine="840"/>
        <w:jc w:val="both"/>
        <w:rPr>
          <w:b/>
          <w:sz w:val="28"/>
          <w:szCs w:val="28"/>
        </w:rPr>
      </w:pPr>
    </w:p>
    <w:p w:rsidR="00545645" w:rsidRDefault="00545645" w:rsidP="006B3024">
      <w:pPr>
        <w:ind w:firstLine="840"/>
        <w:jc w:val="both"/>
        <w:rPr>
          <w:b/>
          <w:sz w:val="28"/>
          <w:szCs w:val="28"/>
        </w:rPr>
      </w:pPr>
    </w:p>
    <w:p w:rsidR="00545645" w:rsidRDefault="00545645" w:rsidP="006B3024">
      <w:pPr>
        <w:ind w:firstLine="840"/>
        <w:jc w:val="both"/>
        <w:rPr>
          <w:b/>
          <w:sz w:val="28"/>
          <w:szCs w:val="28"/>
        </w:rPr>
      </w:pPr>
    </w:p>
    <w:p w:rsidR="00545645" w:rsidRDefault="00545645" w:rsidP="006B3024">
      <w:pPr>
        <w:ind w:firstLine="840"/>
        <w:jc w:val="both"/>
        <w:rPr>
          <w:b/>
          <w:sz w:val="28"/>
          <w:szCs w:val="28"/>
        </w:rPr>
      </w:pPr>
    </w:p>
    <w:p w:rsidR="00545645" w:rsidRDefault="00545645" w:rsidP="006B3024">
      <w:pPr>
        <w:ind w:firstLine="840"/>
        <w:jc w:val="both"/>
        <w:rPr>
          <w:b/>
          <w:sz w:val="28"/>
          <w:szCs w:val="28"/>
        </w:rPr>
      </w:pPr>
      <w:bookmarkStart w:id="0" w:name="_GoBack"/>
      <w:bookmarkEnd w:id="0"/>
    </w:p>
    <w:p w:rsidR="005E01DD" w:rsidRPr="00C55614" w:rsidRDefault="001042E1" w:rsidP="001042E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lastRenderedPageBreak/>
        <w:t>I</w:t>
      </w:r>
      <w:r w:rsidR="005E01DD" w:rsidRPr="00C55614">
        <w:rPr>
          <w:sz w:val="28"/>
          <w:szCs w:val="28"/>
        </w:rPr>
        <w:t>.</w:t>
      </w:r>
      <w:r w:rsidR="00D31F5B" w:rsidRPr="00C55614">
        <w:rPr>
          <w:sz w:val="28"/>
          <w:szCs w:val="28"/>
        </w:rPr>
        <w:t> </w:t>
      </w:r>
      <w:r w:rsidR="005E01DD" w:rsidRPr="00C55614">
        <w:rPr>
          <w:sz w:val="28"/>
          <w:szCs w:val="28"/>
        </w:rPr>
        <w:t>Общие положения</w:t>
      </w:r>
    </w:p>
    <w:p w:rsidR="00B95ECF" w:rsidRPr="00C55614" w:rsidRDefault="00C77006" w:rsidP="001042E1">
      <w:pPr>
        <w:ind w:firstLine="709"/>
        <w:jc w:val="both"/>
        <w:rPr>
          <w:sz w:val="28"/>
          <w:szCs w:val="28"/>
        </w:rPr>
      </w:pPr>
      <w:r w:rsidRPr="00C55614">
        <w:rPr>
          <w:sz w:val="28"/>
          <w:szCs w:val="28"/>
        </w:rPr>
        <w:t xml:space="preserve">1. </w:t>
      </w:r>
      <w:r w:rsidR="006B3024" w:rsidRPr="00C55614">
        <w:rPr>
          <w:sz w:val="28"/>
          <w:szCs w:val="28"/>
        </w:rPr>
        <w:t>Положение разработано в соответствии с</w:t>
      </w:r>
      <w:r w:rsidR="00B95ECF" w:rsidRPr="00C55614">
        <w:rPr>
          <w:sz w:val="28"/>
          <w:szCs w:val="28"/>
        </w:rPr>
        <w:t>:</w:t>
      </w:r>
    </w:p>
    <w:p w:rsidR="00DF0782" w:rsidRPr="00671DCA" w:rsidRDefault="004E2EEF" w:rsidP="00DF0782">
      <w:pPr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DF0782" w:rsidRPr="00671DCA">
        <w:rPr>
          <w:sz w:val="28"/>
          <w:szCs w:val="28"/>
        </w:rPr>
        <w:t>Закона об образовании в Российской Федерации (ФЗ от 29 декабря 2012 года № 273-ФЗ)</w:t>
      </w:r>
      <w:r w:rsidR="00DF0782">
        <w:rPr>
          <w:sz w:val="28"/>
          <w:szCs w:val="28"/>
        </w:rPr>
        <w:t>ред. от 23.05.2025г.;</w:t>
      </w:r>
    </w:p>
    <w:p w:rsidR="004E2EEF" w:rsidRDefault="004E2EEF" w:rsidP="00DF0782">
      <w:pPr>
        <w:ind w:firstLine="8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Приказ Минпросвящения России от 22 августа 2022 г. N 762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</w:t>
      </w:r>
      <w:r>
        <w:rPr>
          <w:sz w:val="21"/>
          <w:szCs w:val="21"/>
          <w:shd w:val="clear" w:color="auto" w:fill="FFFFFF"/>
        </w:rPr>
        <w:t>(в ред. Приказа Минпросвещения РФ </w:t>
      </w:r>
      <w:hyperlink r:id="rId8" w:anchor="l0" w:tgtFrame="_blank" w:history="1">
        <w:r>
          <w:rPr>
            <w:rStyle w:val="a9"/>
            <w:sz w:val="21"/>
            <w:szCs w:val="21"/>
            <w:shd w:val="clear" w:color="auto" w:fill="FFFFFF"/>
          </w:rPr>
          <w:t>от 20.12.2022 N 1152</w:t>
        </w:r>
      </w:hyperlink>
      <w:r>
        <w:rPr>
          <w:sz w:val="21"/>
          <w:szCs w:val="21"/>
          <w:shd w:val="clear" w:color="auto" w:fill="FFFFFF"/>
        </w:rPr>
        <w:t>).</w:t>
      </w:r>
    </w:p>
    <w:p w:rsidR="004E2EEF" w:rsidRDefault="004E2EEF" w:rsidP="004E2EEF">
      <w:pPr>
        <w:ind w:firstLine="851"/>
        <w:jc w:val="both"/>
      </w:pPr>
      <w:r>
        <w:rPr>
          <w:sz w:val="28"/>
          <w:szCs w:val="28"/>
        </w:rPr>
        <w:t xml:space="preserve"> - Приказ Минобрнауки России и Минпросвещения России от 05 августа 2020 г. N 885/390 «О практической подготовке обучающихся» (зарегистрировано в Минюсте России 11.09.2020 г. №59778), </w:t>
      </w:r>
      <w:r>
        <w:t>(ред. от 18.11.2020);</w:t>
      </w:r>
    </w:p>
    <w:p w:rsidR="00370D51" w:rsidRDefault="004E2EEF" w:rsidP="00370D51">
      <w:pPr>
        <w:ind w:firstLine="851"/>
        <w:jc w:val="both"/>
        <w:rPr>
          <w:color w:val="333333"/>
          <w:sz w:val="30"/>
          <w:szCs w:val="30"/>
          <w:shd w:val="clear" w:color="auto" w:fill="FFFFFF"/>
        </w:rPr>
      </w:pPr>
      <w:r>
        <w:rPr>
          <w:sz w:val="28"/>
          <w:szCs w:val="28"/>
        </w:rPr>
        <w:t>-</w:t>
      </w:r>
      <w:r w:rsidR="00370D51">
        <w:rPr>
          <w:color w:val="333333"/>
          <w:sz w:val="30"/>
          <w:szCs w:val="30"/>
          <w:shd w:val="clear" w:color="auto" w:fill="FFFFFF"/>
        </w:rPr>
        <w:t>Приказ Министерства просвещения Российской Федерации от 19.01.2023 № 37</w:t>
      </w:r>
      <w:r w:rsidR="00370D51">
        <w:rPr>
          <w:color w:val="333333"/>
          <w:sz w:val="30"/>
          <w:szCs w:val="30"/>
        </w:rPr>
        <w:br/>
      </w:r>
      <w:r w:rsidR="00370D51">
        <w:rPr>
          <w:color w:val="333333"/>
          <w:sz w:val="30"/>
          <w:szCs w:val="30"/>
          <w:shd w:val="clear" w:color="auto" w:fill="FFFFFF"/>
        </w:rPr>
        <w:t>"О внесении изменений в Порядок проведения государственной итоговой аттестации по образовательным программам среднего профессионального образования, утвержденный приказом Министерства просвещения Российской Федерации от 8 ноября 2021 г. № 800"</w:t>
      </w:r>
      <w:r w:rsidR="00370D51">
        <w:rPr>
          <w:color w:val="333333"/>
          <w:sz w:val="30"/>
          <w:szCs w:val="30"/>
        </w:rPr>
        <w:br/>
      </w:r>
      <w:r w:rsidR="00370D51">
        <w:rPr>
          <w:color w:val="333333"/>
          <w:sz w:val="30"/>
          <w:szCs w:val="30"/>
          <w:shd w:val="clear" w:color="auto" w:fill="FFFFFF"/>
        </w:rPr>
        <w:t>(Зарегистрирован 03.04.2023 № 72843)</w:t>
      </w:r>
    </w:p>
    <w:p w:rsidR="004E2EEF" w:rsidRDefault="004E2EEF" w:rsidP="00370D5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Федеральными государственными образовательными стандартами среднего профессионального образования;</w:t>
      </w:r>
    </w:p>
    <w:p w:rsidR="004E2EEF" w:rsidRDefault="004E2EEF" w:rsidP="004E2EEF">
      <w:pPr>
        <w:ind w:firstLine="851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E6CF1">
        <w:rPr>
          <w:sz w:val="28"/>
          <w:szCs w:val="28"/>
        </w:rPr>
        <w:t>Устав ГБПОУ ТМК</w:t>
      </w:r>
    </w:p>
    <w:p w:rsidR="00C55614" w:rsidRPr="00C55614" w:rsidRDefault="00C77006" w:rsidP="004E2EEF">
      <w:pPr>
        <w:ind w:firstLine="709"/>
        <w:jc w:val="both"/>
        <w:rPr>
          <w:sz w:val="28"/>
          <w:szCs w:val="28"/>
        </w:rPr>
      </w:pPr>
      <w:r w:rsidRPr="00C55614">
        <w:rPr>
          <w:sz w:val="28"/>
          <w:szCs w:val="28"/>
        </w:rPr>
        <w:t xml:space="preserve">2. </w:t>
      </w:r>
      <w:r w:rsidR="00C55614" w:rsidRPr="00C55614">
        <w:rPr>
          <w:sz w:val="28"/>
          <w:szCs w:val="28"/>
        </w:rPr>
        <w:t xml:space="preserve">Порядок проведения государственной итоговой аттестации </w:t>
      </w:r>
      <w:r w:rsidR="00C55614">
        <w:rPr>
          <w:sz w:val="28"/>
          <w:szCs w:val="28"/>
        </w:rPr>
        <w:t xml:space="preserve">обучающихся государственного бюджетного профессионального образовательного учреждения Тверского машиностроительного колледжа </w:t>
      </w:r>
      <w:r w:rsidR="00C55614" w:rsidRPr="00C55614">
        <w:rPr>
          <w:sz w:val="28"/>
          <w:szCs w:val="28"/>
        </w:rPr>
        <w:t xml:space="preserve"> (далее соответственно - Порядок ГИА) устанавливает правила организации и проведения ГИА студентов (далее - выпускники), завершающей освоение имеющих государственную аккредитацию основных профессиональных образовательных программ среднего профессионального образования (программ подготовки специалистов среднего звена) (далее - образовательные программы среднего профессионального образования), включая формы ГИА, требования к использованию средств обучения и воспитания, средств связи при проведении ГИА, требования, предъявляемые к лицам, привлекаемым к проведению ГИА, порядок подачи и рассмотрения апелляций, изменения и (или) аннулирования результатов ГИА, а также особенности проведения ГИА для выпускников из числа лиц с ограниченными возможностями здоровья, детей-инвалидов и инвалидов.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bookmarkStart w:id="1" w:name="anchor1002"/>
      <w:bookmarkEnd w:id="1"/>
      <w:r>
        <w:rPr>
          <w:rFonts w:cs="Times New Roman"/>
          <w:sz w:val="28"/>
          <w:szCs w:val="28"/>
        </w:rPr>
        <w:t>3</w:t>
      </w:r>
      <w:r w:rsidRPr="00C55614">
        <w:rPr>
          <w:rFonts w:cs="Times New Roman"/>
          <w:sz w:val="28"/>
          <w:szCs w:val="28"/>
        </w:rPr>
        <w:t xml:space="preserve">. Обеспечение проведения ГИА осуществляется </w:t>
      </w:r>
      <w:r>
        <w:rPr>
          <w:rFonts w:cs="Times New Roman"/>
          <w:sz w:val="28"/>
          <w:szCs w:val="28"/>
        </w:rPr>
        <w:t>колледжем</w:t>
      </w:r>
      <w:r w:rsidRPr="00C55614">
        <w:rPr>
          <w:rFonts w:cs="Times New Roman"/>
          <w:sz w:val="28"/>
          <w:szCs w:val="28"/>
        </w:rPr>
        <w:t>.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bookmarkStart w:id="2" w:name="anchor1003"/>
      <w:bookmarkEnd w:id="2"/>
      <w:r>
        <w:rPr>
          <w:rFonts w:cs="Times New Roman"/>
          <w:sz w:val="28"/>
          <w:szCs w:val="28"/>
        </w:rPr>
        <w:t>4. Колледж</w:t>
      </w:r>
      <w:r w:rsidRPr="00C55614">
        <w:rPr>
          <w:rFonts w:cs="Times New Roman"/>
          <w:sz w:val="28"/>
          <w:szCs w:val="28"/>
        </w:rPr>
        <w:t xml:space="preserve"> использу</w:t>
      </w:r>
      <w:r>
        <w:rPr>
          <w:rFonts w:cs="Times New Roman"/>
          <w:sz w:val="28"/>
          <w:szCs w:val="28"/>
        </w:rPr>
        <w:t>е</w:t>
      </w:r>
      <w:r w:rsidRPr="00C55614">
        <w:rPr>
          <w:rFonts w:cs="Times New Roman"/>
          <w:sz w:val="28"/>
          <w:szCs w:val="28"/>
        </w:rPr>
        <w:t>т необходимые для организации образовательной деятельности средства обучения и воспитания при проведении ГИА выпускников.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bookmarkStart w:id="3" w:name="anchor1004"/>
      <w:bookmarkEnd w:id="3"/>
      <w:r>
        <w:rPr>
          <w:rFonts w:cs="Times New Roman"/>
          <w:sz w:val="28"/>
          <w:szCs w:val="28"/>
        </w:rPr>
        <w:t>5</w:t>
      </w:r>
      <w:r w:rsidRPr="00C55614">
        <w:rPr>
          <w:rFonts w:cs="Times New Roman"/>
          <w:sz w:val="28"/>
          <w:szCs w:val="28"/>
        </w:rPr>
        <w:t xml:space="preserve">. Выпускникам и лицам, привлекаемым к проведению ГИА, во время ее проведения запрещается иметь при себе и использовать средства связи, за исключением случаев, предусмотренных </w:t>
      </w:r>
      <w:hyperlink w:anchor="anchor1036" w:history="1">
        <w:r w:rsidRPr="00C55614">
          <w:rPr>
            <w:rFonts w:cs="Times New Roman"/>
            <w:sz w:val="28"/>
            <w:szCs w:val="28"/>
          </w:rPr>
          <w:t>пунктом 3</w:t>
        </w:r>
      </w:hyperlink>
      <w:r w:rsidR="00B34D69">
        <w:rPr>
          <w:rFonts w:cs="Times New Roman"/>
          <w:sz w:val="28"/>
          <w:szCs w:val="28"/>
        </w:rPr>
        <w:t>4</w:t>
      </w:r>
      <w:r w:rsidRPr="00C55614">
        <w:rPr>
          <w:rFonts w:cs="Times New Roman"/>
          <w:sz w:val="28"/>
          <w:szCs w:val="28"/>
        </w:rPr>
        <w:t xml:space="preserve"> Порядка.</w:t>
      </w:r>
    </w:p>
    <w:p w:rsidR="001042E1" w:rsidRDefault="00F028A0" w:rsidP="001042E1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bookmarkStart w:id="4" w:name="anchor1005"/>
      <w:bookmarkStart w:id="5" w:name="anchor200"/>
      <w:bookmarkEnd w:id="4"/>
      <w:bookmarkEnd w:id="5"/>
      <w:r>
        <w:rPr>
          <w:rFonts w:ascii="Times New Roman" w:hAnsi="Times New Roman" w:cs="Times New Roman"/>
          <w:b w:val="0"/>
          <w:sz w:val="28"/>
          <w:szCs w:val="28"/>
        </w:rPr>
        <w:t xml:space="preserve">         </w:t>
      </w:r>
    </w:p>
    <w:p w:rsidR="00915F0C" w:rsidRDefault="00915F0C" w:rsidP="001042E1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915F0C" w:rsidRDefault="00915F0C" w:rsidP="001042E1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C55614" w:rsidRPr="00C55614" w:rsidRDefault="00C55614" w:rsidP="001042E1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55614">
        <w:rPr>
          <w:rFonts w:ascii="Times New Roman" w:hAnsi="Times New Roman" w:cs="Times New Roman"/>
          <w:b w:val="0"/>
          <w:sz w:val="28"/>
          <w:szCs w:val="28"/>
        </w:rPr>
        <w:t>II. Формы ГИА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r w:rsidRPr="00C55614">
        <w:rPr>
          <w:rFonts w:cs="Times New Roman"/>
          <w:sz w:val="28"/>
          <w:szCs w:val="28"/>
        </w:rPr>
        <w:lastRenderedPageBreak/>
        <w:t xml:space="preserve">6. ГИА проводится в следующих формах, если иное не установлено соответствующим </w:t>
      </w:r>
      <w:hyperlink r:id="rId9" w:history="1">
        <w:r w:rsidRPr="00C55614">
          <w:rPr>
            <w:rFonts w:cs="Times New Roman"/>
            <w:sz w:val="28"/>
            <w:szCs w:val="28"/>
          </w:rPr>
          <w:t>федеральным государственным образовательным стандартом</w:t>
        </w:r>
      </w:hyperlink>
      <w:r w:rsidRPr="00C55614">
        <w:rPr>
          <w:rFonts w:cs="Times New Roman"/>
          <w:sz w:val="28"/>
          <w:szCs w:val="28"/>
        </w:rPr>
        <w:t xml:space="preserve"> среднего профессионального образования (далее - ФГОС СПО):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bookmarkStart w:id="6" w:name="anchor10061"/>
      <w:bookmarkEnd w:id="6"/>
      <w:r w:rsidRPr="00C55614">
        <w:rPr>
          <w:rFonts w:cs="Times New Roman"/>
          <w:sz w:val="28"/>
          <w:szCs w:val="28"/>
        </w:rPr>
        <w:t>а) демонстрационный экзамен и защита дипломного проекта (работы) для выпускников;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bookmarkStart w:id="7" w:name="anchor10063"/>
      <w:bookmarkEnd w:id="7"/>
      <w:r w:rsidRPr="00C55614">
        <w:rPr>
          <w:rFonts w:cs="Times New Roman"/>
          <w:sz w:val="28"/>
          <w:szCs w:val="28"/>
        </w:rPr>
        <w:t>в) защита д</w:t>
      </w:r>
      <w:r w:rsidR="00F028A0">
        <w:rPr>
          <w:rFonts w:cs="Times New Roman"/>
          <w:sz w:val="28"/>
          <w:szCs w:val="28"/>
        </w:rPr>
        <w:t>ипломного проекта (работы).</w:t>
      </w:r>
    </w:p>
    <w:p w:rsidR="00C55614" w:rsidRPr="00C55614" w:rsidRDefault="00F028A0" w:rsidP="001042E1">
      <w:pPr>
        <w:pStyle w:val="ae"/>
        <w:ind w:firstLine="709"/>
        <w:rPr>
          <w:rFonts w:cs="Times New Roman"/>
          <w:sz w:val="28"/>
          <w:szCs w:val="28"/>
        </w:rPr>
      </w:pPr>
      <w:bookmarkStart w:id="8" w:name="anchor100632"/>
      <w:bookmarkStart w:id="9" w:name="anchor1007"/>
      <w:bookmarkStart w:id="10" w:name="anchor1008"/>
      <w:bookmarkEnd w:id="8"/>
      <w:bookmarkEnd w:id="9"/>
      <w:bookmarkEnd w:id="10"/>
      <w:r>
        <w:rPr>
          <w:rFonts w:cs="Times New Roman"/>
          <w:sz w:val="28"/>
          <w:szCs w:val="28"/>
        </w:rPr>
        <w:t>7</w:t>
      </w:r>
      <w:r w:rsidR="00C55614" w:rsidRPr="00C55614">
        <w:rPr>
          <w:rFonts w:cs="Times New Roman"/>
          <w:sz w:val="28"/>
          <w:szCs w:val="28"/>
        </w:rPr>
        <w:t>. Демонстрационный экзамен направлен на определение уровня освоения выпускником материала, предусмотренного образовательной программой, и степени сформированности профессиональных умений и навыков путём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процессов.</w:t>
      </w:r>
    </w:p>
    <w:p w:rsidR="00C55614" w:rsidRPr="00C55614" w:rsidRDefault="00C55614" w:rsidP="001042E1">
      <w:pPr>
        <w:ind w:firstLine="709"/>
        <w:jc w:val="both"/>
        <w:rPr>
          <w:sz w:val="28"/>
          <w:szCs w:val="28"/>
        </w:rPr>
        <w:sectPr w:rsidR="00C55614" w:rsidRPr="00C55614" w:rsidSect="001042E1">
          <w:type w:val="continuous"/>
          <w:pgSz w:w="11906" w:h="16838"/>
          <w:pgMar w:top="851" w:right="567" w:bottom="567" w:left="1134" w:header="720" w:footer="720" w:gutter="0"/>
          <w:cols w:space="720"/>
        </w:sectPr>
      </w:pPr>
    </w:p>
    <w:p w:rsidR="00C55614" w:rsidRPr="00C55614" w:rsidRDefault="00F028A0" w:rsidP="001042E1">
      <w:pPr>
        <w:pStyle w:val="ae"/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8</w:t>
      </w:r>
      <w:r w:rsidR="00C55614" w:rsidRPr="00C55614">
        <w:rPr>
          <w:rFonts w:cs="Times New Roman"/>
          <w:sz w:val="28"/>
          <w:szCs w:val="28"/>
        </w:rPr>
        <w:t>. Демо</w:t>
      </w:r>
      <w:r>
        <w:rPr>
          <w:rFonts w:cs="Times New Roman"/>
          <w:sz w:val="28"/>
          <w:szCs w:val="28"/>
        </w:rPr>
        <w:t>нстрационный экзамен проводится</w:t>
      </w:r>
      <w:r w:rsidR="00C55614" w:rsidRPr="00C55614">
        <w:rPr>
          <w:rFonts w:cs="Times New Roman"/>
          <w:sz w:val="28"/>
          <w:szCs w:val="28"/>
        </w:rPr>
        <w:t xml:space="preserve"> базово</w:t>
      </w:r>
      <w:r>
        <w:rPr>
          <w:rFonts w:cs="Times New Roman"/>
          <w:sz w:val="28"/>
          <w:szCs w:val="28"/>
        </w:rPr>
        <w:t>му</w:t>
      </w:r>
      <w:r w:rsidR="00C55614" w:rsidRPr="00C55614">
        <w:rPr>
          <w:rFonts w:cs="Times New Roman"/>
          <w:sz w:val="28"/>
          <w:szCs w:val="28"/>
        </w:rPr>
        <w:t xml:space="preserve"> уровн</w:t>
      </w:r>
      <w:r>
        <w:rPr>
          <w:rFonts w:cs="Times New Roman"/>
          <w:sz w:val="28"/>
          <w:szCs w:val="28"/>
        </w:rPr>
        <w:t>ю</w:t>
      </w:r>
      <w:r w:rsidR="00C55614" w:rsidRPr="00C55614">
        <w:rPr>
          <w:rFonts w:cs="Times New Roman"/>
          <w:sz w:val="28"/>
          <w:szCs w:val="28"/>
        </w:rPr>
        <w:t xml:space="preserve"> на основе требований к результатам освоения образовательных программ среднего профессионального обра</w:t>
      </w:r>
      <w:r>
        <w:rPr>
          <w:rFonts w:cs="Times New Roman"/>
          <w:sz w:val="28"/>
          <w:szCs w:val="28"/>
        </w:rPr>
        <w:t>зования, установленных ФГОС СПО.</w:t>
      </w:r>
    </w:p>
    <w:p w:rsidR="00C55614" w:rsidRPr="00C55614" w:rsidRDefault="00C55614" w:rsidP="001042E1">
      <w:pPr>
        <w:ind w:firstLine="709"/>
        <w:jc w:val="both"/>
        <w:rPr>
          <w:sz w:val="28"/>
          <w:szCs w:val="28"/>
        </w:rPr>
        <w:sectPr w:rsidR="00C55614" w:rsidRPr="00C55614" w:rsidSect="001042E1">
          <w:type w:val="continuous"/>
          <w:pgSz w:w="11906" w:h="16838"/>
          <w:pgMar w:top="851" w:right="567" w:bottom="567" w:left="1134" w:header="720" w:footer="720" w:gutter="0"/>
          <w:cols w:space="720"/>
        </w:sectPr>
      </w:pPr>
      <w:bookmarkStart w:id="11" w:name="anchor10093"/>
      <w:bookmarkEnd w:id="11"/>
    </w:p>
    <w:p w:rsidR="00C55614" w:rsidRPr="00C55614" w:rsidRDefault="00F028A0" w:rsidP="001042E1">
      <w:pPr>
        <w:pStyle w:val="ae"/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9</w:t>
      </w:r>
      <w:r w:rsidR="00C55614" w:rsidRPr="00C55614">
        <w:rPr>
          <w:rFonts w:cs="Times New Roman"/>
          <w:sz w:val="28"/>
          <w:szCs w:val="28"/>
        </w:rPr>
        <w:t>. Дипломный проект (работа) направлен на систематизацию и закрепление знаний выпускника по специальности, а также определение уровня готовности выпускника к самостоятельной профессиональной деятельности. Дипломный проект (работа) предполагает самостоятельную подготовку (написание) выпускником проекта (работы), демонстрирующего уровень знаний выпускника в рамках выбранной темы, а также сформированность его профессиональных умений и навыков.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r w:rsidRPr="00C55614">
        <w:rPr>
          <w:rFonts w:cs="Times New Roman"/>
          <w:sz w:val="28"/>
          <w:szCs w:val="28"/>
        </w:rPr>
        <w:t xml:space="preserve">Тематика дипломных проектов (работ) определяется </w:t>
      </w:r>
      <w:r w:rsidR="005737DB">
        <w:rPr>
          <w:rFonts w:cs="Times New Roman"/>
          <w:sz w:val="28"/>
          <w:szCs w:val="28"/>
        </w:rPr>
        <w:t>колледжем</w:t>
      </w:r>
      <w:r w:rsidRPr="00C55614">
        <w:rPr>
          <w:rFonts w:cs="Times New Roman"/>
          <w:sz w:val="28"/>
          <w:szCs w:val="28"/>
        </w:rPr>
        <w:t>. Выпускнику предоставляется право выбора темы дипломного проекта (работы), в том числе предложения своей темы с необходимым обоснованием целесообразности ее разработки для практического применения. Тема дипломного проекта (работы) должна соответствовать содержанию одного или нескольких профессиональных модулей, входящих в образовательную программу среднего профессионального образования.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r w:rsidRPr="00C55614">
        <w:rPr>
          <w:rFonts w:cs="Times New Roman"/>
          <w:sz w:val="28"/>
          <w:szCs w:val="28"/>
        </w:rPr>
        <w:t>Для подготовки дипломного проекта (работы) выпускнику назначается руководитель и при необходимости консультанты, оказывающие выпускнику методическую поддержку.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r w:rsidRPr="00C55614">
        <w:rPr>
          <w:rFonts w:cs="Times New Roman"/>
          <w:sz w:val="28"/>
          <w:szCs w:val="28"/>
        </w:rPr>
        <w:t xml:space="preserve">Закрепление за выпускниками тем дипломных проектов (работ), назначение руководителей и консультантов осуществляется </w:t>
      </w:r>
      <w:r w:rsidR="005737DB">
        <w:rPr>
          <w:rFonts w:cs="Times New Roman"/>
          <w:sz w:val="28"/>
          <w:szCs w:val="28"/>
        </w:rPr>
        <w:t>приказом директора колледжа</w:t>
      </w:r>
      <w:r w:rsidRPr="00C55614">
        <w:rPr>
          <w:rFonts w:cs="Times New Roman"/>
          <w:sz w:val="28"/>
          <w:szCs w:val="28"/>
        </w:rPr>
        <w:t>.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bookmarkStart w:id="12" w:name="anchor1011"/>
      <w:bookmarkEnd w:id="12"/>
    </w:p>
    <w:p w:rsidR="00C55614" w:rsidRPr="00C55614" w:rsidRDefault="00C55614" w:rsidP="001042E1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bookmarkStart w:id="13" w:name="anchor300"/>
      <w:bookmarkEnd w:id="13"/>
      <w:r w:rsidRPr="00C55614">
        <w:rPr>
          <w:rFonts w:ascii="Times New Roman" w:hAnsi="Times New Roman" w:cs="Times New Roman"/>
          <w:b w:val="0"/>
          <w:sz w:val="28"/>
          <w:szCs w:val="28"/>
        </w:rPr>
        <w:t>III. Подготовка проведения ГИА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</w:p>
    <w:p w:rsidR="00C55614" w:rsidRPr="00C55614" w:rsidRDefault="00C55614" w:rsidP="001042E1">
      <w:pPr>
        <w:ind w:firstLine="709"/>
        <w:jc w:val="both"/>
        <w:rPr>
          <w:sz w:val="28"/>
          <w:szCs w:val="28"/>
        </w:rPr>
        <w:sectPr w:rsidR="00C55614" w:rsidRPr="00C55614" w:rsidSect="001042E1">
          <w:type w:val="continuous"/>
          <w:pgSz w:w="11906" w:h="16838"/>
          <w:pgMar w:top="851" w:right="567" w:bottom="567" w:left="1134" w:header="720" w:footer="720" w:gutter="0"/>
          <w:cols w:space="720"/>
        </w:sectPr>
      </w:pP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r w:rsidRPr="00C55614">
        <w:rPr>
          <w:rFonts w:cs="Times New Roman"/>
          <w:sz w:val="28"/>
          <w:szCs w:val="28"/>
        </w:rPr>
        <w:lastRenderedPageBreak/>
        <w:t>1</w:t>
      </w:r>
      <w:r w:rsidR="005737DB">
        <w:rPr>
          <w:rFonts w:cs="Times New Roman"/>
          <w:sz w:val="28"/>
          <w:szCs w:val="28"/>
        </w:rPr>
        <w:t>0</w:t>
      </w:r>
      <w:r w:rsidRPr="00C55614">
        <w:rPr>
          <w:rFonts w:cs="Times New Roman"/>
          <w:sz w:val="28"/>
          <w:szCs w:val="28"/>
        </w:rPr>
        <w:t xml:space="preserve">. В целях определения соответствия результатов освоения выпускниками образовательных программ среднего профессионального образования соответствующим требованиям ФГОС СПО ГИА проводится государственными экзаменационными комиссиями (далее - ГЭК), создаваемыми </w:t>
      </w:r>
      <w:r w:rsidR="005737DB">
        <w:rPr>
          <w:rFonts w:cs="Times New Roman"/>
          <w:sz w:val="28"/>
          <w:szCs w:val="28"/>
        </w:rPr>
        <w:t>колледжем</w:t>
      </w:r>
      <w:r w:rsidRPr="00C55614">
        <w:rPr>
          <w:rFonts w:cs="Times New Roman"/>
          <w:sz w:val="28"/>
          <w:szCs w:val="28"/>
        </w:rPr>
        <w:t xml:space="preserve"> по отдельным специальностям среднего профессионального образования.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r w:rsidRPr="00C55614">
        <w:rPr>
          <w:rFonts w:cs="Times New Roman"/>
          <w:sz w:val="28"/>
          <w:szCs w:val="28"/>
        </w:rPr>
        <w:t>ГЭК формируется из числа педагогических работников образовательных организаций, лиц, приглашенных из сторонних организаций, в том числе:</w:t>
      </w:r>
    </w:p>
    <w:p w:rsidR="00C55614" w:rsidRPr="00C55614" w:rsidRDefault="005737DB" w:rsidP="001042E1">
      <w:pPr>
        <w:pStyle w:val="ae"/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="00C55614" w:rsidRPr="00C55614">
        <w:rPr>
          <w:rFonts w:cs="Times New Roman"/>
          <w:sz w:val="28"/>
          <w:szCs w:val="28"/>
        </w:rPr>
        <w:t>педагогических работников;</w:t>
      </w:r>
    </w:p>
    <w:p w:rsidR="00C55614" w:rsidRPr="005737DB" w:rsidRDefault="005737DB" w:rsidP="001042E1">
      <w:pPr>
        <w:pStyle w:val="ae"/>
        <w:ind w:firstLine="709"/>
        <w:rPr>
          <w:rFonts w:cs="Times New Roman"/>
          <w:sz w:val="28"/>
          <w:szCs w:val="28"/>
        </w:rPr>
        <w:sectPr w:rsidR="00C55614" w:rsidRPr="005737DB" w:rsidSect="001042E1">
          <w:type w:val="continuous"/>
          <w:pgSz w:w="11906" w:h="16838"/>
          <w:pgMar w:top="851" w:right="567" w:bottom="567" w:left="1134" w:header="720" w:footer="720" w:gutter="0"/>
          <w:cols w:space="720"/>
        </w:sectPr>
      </w:pPr>
      <w:r>
        <w:rPr>
          <w:rFonts w:cs="Times New Roman"/>
          <w:sz w:val="28"/>
          <w:szCs w:val="28"/>
        </w:rPr>
        <w:t xml:space="preserve">- </w:t>
      </w:r>
      <w:r w:rsidR="00C55614" w:rsidRPr="00C55614">
        <w:rPr>
          <w:rFonts w:cs="Times New Roman"/>
          <w:sz w:val="28"/>
          <w:szCs w:val="28"/>
        </w:rPr>
        <w:t xml:space="preserve">представителей организаций-партнеров, направление деятельности которых соответствует области профессиональной деятельности, </w:t>
      </w:r>
      <w:r>
        <w:rPr>
          <w:rFonts w:cs="Times New Roman"/>
          <w:sz w:val="28"/>
          <w:szCs w:val="28"/>
        </w:rPr>
        <w:t>к которой готовятся выпускники.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r w:rsidRPr="00C55614">
        <w:rPr>
          <w:rFonts w:cs="Times New Roman"/>
          <w:sz w:val="28"/>
          <w:szCs w:val="28"/>
        </w:rPr>
        <w:lastRenderedPageBreak/>
        <w:t>1</w:t>
      </w:r>
      <w:r w:rsidR="005737DB">
        <w:rPr>
          <w:rFonts w:cs="Times New Roman"/>
          <w:sz w:val="28"/>
          <w:szCs w:val="28"/>
        </w:rPr>
        <w:t>1</w:t>
      </w:r>
      <w:r w:rsidRPr="00C55614">
        <w:rPr>
          <w:rFonts w:cs="Times New Roman"/>
          <w:sz w:val="28"/>
          <w:szCs w:val="28"/>
        </w:rPr>
        <w:t>. При проведении демонстрационного экзамена создается экспертная группа из числа лиц, приглашенных из сторонних организаций и обладающих профессиональными знаниями, навыками и опытом в сфере, соответствующей специальности среднего профессионального образования, по которой проводится демонстрационный экзамен (далее соответственно - экспертная группа, эксперты).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bookmarkStart w:id="14" w:name="anchor1014"/>
      <w:bookmarkEnd w:id="14"/>
      <w:r w:rsidRPr="00C55614">
        <w:rPr>
          <w:rFonts w:cs="Times New Roman"/>
          <w:sz w:val="28"/>
          <w:szCs w:val="28"/>
        </w:rPr>
        <w:t>1</w:t>
      </w:r>
      <w:r w:rsidR="005737DB">
        <w:rPr>
          <w:rFonts w:cs="Times New Roman"/>
          <w:sz w:val="28"/>
          <w:szCs w:val="28"/>
        </w:rPr>
        <w:t>2</w:t>
      </w:r>
      <w:r w:rsidRPr="00C55614">
        <w:rPr>
          <w:rFonts w:cs="Times New Roman"/>
          <w:sz w:val="28"/>
          <w:szCs w:val="28"/>
        </w:rPr>
        <w:t xml:space="preserve">. Состав ГЭК утверждается </w:t>
      </w:r>
      <w:r w:rsidR="005737DB">
        <w:rPr>
          <w:rFonts w:cs="Times New Roman"/>
          <w:sz w:val="28"/>
          <w:szCs w:val="28"/>
        </w:rPr>
        <w:t>приказом директора колледжа</w:t>
      </w:r>
      <w:r w:rsidRPr="00C55614">
        <w:rPr>
          <w:rFonts w:cs="Times New Roman"/>
          <w:sz w:val="28"/>
          <w:szCs w:val="28"/>
        </w:rPr>
        <w:t xml:space="preserve"> и действует в течение одного календарного года. В состав ГЭК входят председатель ГЭК, заместитель председателя ГЭК и члены ГЭК.</w:t>
      </w:r>
    </w:p>
    <w:p w:rsidR="00C55614" w:rsidRPr="00C55614" w:rsidRDefault="00C55614" w:rsidP="001042E1">
      <w:pPr>
        <w:ind w:firstLine="709"/>
        <w:jc w:val="both"/>
        <w:rPr>
          <w:sz w:val="28"/>
          <w:szCs w:val="28"/>
        </w:rPr>
        <w:sectPr w:rsidR="00C55614" w:rsidRPr="00C55614" w:rsidSect="001042E1">
          <w:type w:val="continuous"/>
          <w:pgSz w:w="11906" w:h="16838"/>
          <w:pgMar w:top="851" w:right="567" w:bottom="567" w:left="1134" w:header="720" w:footer="720" w:gutter="0"/>
          <w:cols w:space="720"/>
        </w:sectPr>
      </w:pP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r w:rsidRPr="00C55614">
        <w:rPr>
          <w:rFonts w:cs="Times New Roman"/>
          <w:sz w:val="28"/>
          <w:szCs w:val="28"/>
        </w:rPr>
        <w:lastRenderedPageBreak/>
        <w:t>1</w:t>
      </w:r>
      <w:r w:rsidR="005737DB">
        <w:rPr>
          <w:rFonts w:cs="Times New Roman"/>
          <w:sz w:val="28"/>
          <w:szCs w:val="28"/>
        </w:rPr>
        <w:t>3</w:t>
      </w:r>
      <w:r w:rsidRPr="00C55614">
        <w:rPr>
          <w:rFonts w:cs="Times New Roman"/>
          <w:sz w:val="28"/>
          <w:szCs w:val="28"/>
        </w:rPr>
        <w:t>. ГЭК возглавляет председатель, который организует и контролирует деятельность ГЭК, обеспечивает единство требований, предъявляемых к выпускникам.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r w:rsidRPr="00C55614">
        <w:rPr>
          <w:rFonts w:cs="Times New Roman"/>
          <w:sz w:val="28"/>
          <w:szCs w:val="28"/>
        </w:rPr>
        <w:t xml:space="preserve">Председатель ГЭК утверждается не позднее 20 декабря текущего года на следующий календарный год (с 1 января по 31 декабря) по представлению </w:t>
      </w:r>
      <w:r w:rsidR="005737DB">
        <w:rPr>
          <w:rFonts w:cs="Times New Roman"/>
          <w:sz w:val="28"/>
          <w:szCs w:val="28"/>
        </w:rPr>
        <w:t>колледжа</w:t>
      </w:r>
      <w:r w:rsidRPr="00C55614">
        <w:rPr>
          <w:rFonts w:cs="Times New Roman"/>
          <w:sz w:val="28"/>
          <w:szCs w:val="28"/>
        </w:rPr>
        <w:t xml:space="preserve"> </w:t>
      </w:r>
      <w:r w:rsidR="005737DB">
        <w:rPr>
          <w:rFonts w:cs="Times New Roman"/>
          <w:sz w:val="28"/>
          <w:szCs w:val="28"/>
        </w:rPr>
        <w:t>Министерством промышленности и торговли Тверской области</w:t>
      </w:r>
      <w:r w:rsidRPr="00C55614">
        <w:rPr>
          <w:rFonts w:cs="Times New Roman"/>
          <w:sz w:val="28"/>
          <w:szCs w:val="28"/>
        </w:rPr>
        <w:t>.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r w:rsidRPr="00C55614">
        <w:rPr>
          <w:rFonts w:cs="Times New Roman"/>
          <w:sz w:val="28"/>
          <w:szCs w:val="28"/>
        </w:rPr>
        <w:t xml:space="preserve">Председателем ГЭК </w:t>
      </w:r>
      <w:r w:rsidR="005737DB">
        <w:rPr>
          <w:rFonts w:cs="Times New Roman"/>
          <w:sz w:val="28"/>
          <w:szCs w:val="28"/>
        </w:rPr>
        <w:t xml:space="preserve">колледжа </w:t>
      </w:r>
      <w:r w:rsidRPr="00C55614">
        <w:rPr>
          <w:rFonts w:cs="Times New Roman"/>
          <w:sz w:val="28"/>
          <w:szCs w:val="28"/>
        </w:rPr>
        <w:t xml:space="preserve">утверждается лицо, не работающее в </w:t>
      </w:r>
      <w:r w:rsidR="005737DB">
        <w:rPr>
          <w:rFonts w:cs="Times New Roman"/>
          <w:sz w:val="28"/>
          <w:szCs w:val="28"/>
        </w:rPr>
        <w:t>колледже</w:t>
      </w:r>
      <w:r w:rsidRPr="00C55614">
        <w:rPr>
          <w:rFonts w:cs="Times New Roman"/>
          <w:sz w:val="28"/>
          <w:szCs w:val="28"/>
        </w:rPr>
        <w:t>, из числа:</w:t>
      </w:r>
    </w:p>
    <w:p w:rsidR="00C55614" w:rsidRPr="00C55614" w:rsidRDefault="005737DB" w:rsidP="001042E1">
      <w:pPr>
        <w:pStyle w:val="ae"/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="00C55614" w:rsidRPr="00C55614">
        <w:rPr>
          <w:rFonts w:cs="Times New Roman"/>
          <w:sz w:val="28"/>
          <w:szCs w:val="28"/>
        </w:rPr>
        <w:t>руководителей или заместителей руководителей организаций, осуществляющих образовательную деятельность, соответствующую области профессиональной деятельности, к которой готовятся выпускники;</w:t>
      </w:r>
    </w:p>
    <w:p w:rsidR="00C55614" w:rsidRPr="00C55614" w:rsidRDefault="005737DB" w:rsidP="001042E1">
      <w:pPr>
        <w:pStyle w:val="ae"/>
        <w:ind w:firstLine="709"/>
        <w:rPr>
          <w:rFonts w:cs="Times New Roman"/>
          <w:sz w:val="28"/>
          <w:szCs w:val="28"/>
        </w:rPr>
      </w:pPr>
      <w:bookmarkStart w:id="15" w:name="anchor10156"/>
      <w:bookmarkEnd w:id="15"/>
      <w:r>
        <w:rPr>
          <w:rFonts w:cs="Times New Roman"/>
          <w:sz w:val="28"/>
          <w:szCs w:val="28"/>
        </w:rPr>
        <w:t xml:space="preserve">- </w:t>
      </w:r>
      <w:r w:rsidR="00C55614" w:rsidRPr="00C55614">
        <w:rPr>
          <w:rFonts w:cs="Times New Roman"/>
          <w:sz w:val="28"/>
          <w:szCs w:val="28"/>
        </w:rPr>
        <w:t>представителей работодателей или их объединений, организаций-партнеров, включая экспертов, при условии, что направление деятельности данных представителей соответствует области профессиональной деятельности, к которой готовятся выпускники.</w:t>
      </w:r>
    </w:p>
    <w:p w:rsidR="005737DB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bookmarkStart w:id="16" w:name="anchor1016"/>
      <w:bookmarkEnd w:id="16"/>
      <w:r w:rsidRPr="00C55614">
        <w:rPr>
          <w:rFonts w:cs="Times New Roman"/>
          <w:sz w:val="28"/>
          <w:szCs w:val="28"/>
        </w:rPr>
        <w:t>1</w:t>
      </w:r>
      <w:r w:rsidR="005737DB">
        <w:rPr>
          <w:rFonts w:cs="Times New Roman"/>
          <w:sz w:val="28"/>
          <w:szCs w:val="28"/>
        </w:rPr>
        <w:t>4</w:t>
      </w:r>
      <w:r w:rsidRPr="00C55614">
        <w:rPr>
          <w:rFonts w:cs="Times New Roman"/>
          <w:sz w:val="28"/>
          <w:szCs w:val="28"/>
        </w:rPr>
        <w:t xml:space="preserve">. </w:t>
      </w:r>
      <w:r w:rsidR="005737DB">
        <w:rPr>
          <w:rFonts w:cs="Times New Roman"/>
          <w:sz w:val="28"/>
          <w:szCs w:val="28"/>
        </w:rPr>
        <w:t>Директор колледжа</w:t>
      </w:r>
      <w:r w:rsidRPr="00C55614">
        <w:rPr>
          <w:rFonts w:cs="Times New Roman"/>
          <w:sz w:val="28"/>
          <w:szCs w:val="28"/>
        </w:rPr>
        <w:t xml:space="preserve"> является заместителем председателя ГЭК. В случае создания в </w:t>
      </w:r>
      <w:r w:rsidR="005737DB">
        <w:rPr>
          <w:rFonts w:cs="Times New Roman"/>
          <w:sz w:val="28"/>
          <w:szCs w:val="28"/>
        </w:rPr>
        <w:t>колледже</w:t>
      </w:r>
      <w:r w:rsidRPr="00C55614">
        <w:rPr>
          <w:rFonts w:cs="Times New Roman"/>
          <w:sz w:val="28"/>
          <w:szCs w:val="28"/>
        </w:rPr>
        <w:t xml:space="preserve"> нескольких ГЭК </w:t>
      </w:r>
      <w:r w:rsidR="005737DB">
        <w:rPr>
          <w:rFonts w:cs="Times New Roman"/>
          <w:sz w:val="28"/>
          <w:szCs w:val="28"/>
        </w:rPr>
        <w:t xml:space="preserve">может быть </w:t>
      </w:r>
      <w:r w:rsidRPr="00C55614">
        <w:rPr>
          <w:rFonts w:cs="Times New Roman"/>
          <w:sz w:val="28"/>
          <w:szCs w:val="28"/>
        </w:rPr>
        <w:t>назнач</w:t>
      </w:r>
      <w:r w:rsidR="005737DB">
        <w:rPr>
          <w:rFonts w:cs="Times New Roman"/>
          <w:sz w:val="28"/>
          <w:szCs w:val="28"/>
        </w:rPr>
        <w:t>ено</w:t>
      </w:r>
      <w:r w:rsidRPr="00C55614">
        <w:rPr>
          <w:rFonts w:cs="Times New Roman"/>
          <w:sz w:val="28"/>
          <w:szCs w:val="28"/>
        </w:rPr>
        <w:t xml:space="preserve"> несколько заместителей председателя ГЭК из числа заместителей руководителя </w:t>
      </w:r>
      <w:r w:rsidR="005737DB">
        <w:rPr>
          <w:rFonts w:cs="Times New Roman"/>
          <w:sz w:val="28"/>
          <w:szCs w:val="28"/>
        </w:rPr>
        <w:t>колледжа или педагогических работников.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r w:rsidRPr="00C55614">
        <w:rPr>
          <w:rFonts w:cs="Times New Roman"/>
          <w:sz w:val="28"/>
          <w:szCs w:val="28"/>
        </w:rPr>
        <w:t>1</w:t>
      </w:r>
      <w:r w:rsidR="005737DB">
        <w:rPr>
          <w:rFonts w:cs="Times New Roman"/>
          <w:sz w:val="28"/>
          <w:szCs w:val="28"/>
        </w:rPr>
        <w:t>5</w:t>
      </w:r>
      <w:r w:rsidRPr="00C55614">
        <w:rPr>
          <w:rFonts w:cs="Times New Roman"/>
          <w:sz w:val="28"/>
          <w:szCs w:val="28"/>
        </w:rPr>
        <w:t>. Экспертная группа создается по специальности среднего профессионального образования или виду деятельности, по которому проводится демонстрационный экзамен.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bookmarkStart w:id="17" w:name="anchor10172"/>
      <w:bookmarkEnd w:id="17"/>
      <w:r w:rsidRPr="00C55614">
        <w:rPr>
          <w:rFonts w:cs="Times New Roman"/>
          <w:sz w:val="28"/>
          <w:szCs w:val="28"/>
        </w:rPr>
        <w:t>Экспертную группу возглавляет главный эксперт, назначаемый из числа экспертов.</w:t>
      </w:r>
    </w:p>
    <w:p w:rsid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bookmarkStart w:id="18" w:name="anchor10173"/>
      <w:bookmarkEnd w:id="18"/>
      <w:r w:rsidRPr="00C55614">
        <w:rPr>
          <w:rFonts w:cs="Times New Roman"/>
          <w:sz w:val="28"/>
          <w:szCs w:val="28"/>
        </w:rPr>
        <w:t>Главный эксперт организует и контролирует деятельность возглавляемой экспертной группы, обеспечивает соблюдение всех требований к проведению демонстрационного экзамена и не участвует в оценивании результатов</w:t>
      </w:r>
      <w:r w:rsidR="005737DB">
        <w:rPr>
          <w:rFonts w:cs="Times New Roman"/>
          <w:sz w:val="28"/>
          <w:szCs w:val="28"/>
        </w:rPr>
        <w:t xml:space="preserve"> демонстрационного экзамена.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r w:rsidRPr="00C55614">
        <w:rPr>
          <w:rFonts w:cs="Times New Roman"/>
          <w:sz w:val="28"/>
          <w:szCs w:val="28"/>
        </w:rPr>
        <w:t>1</w:t>
      </w:r>
      <w:r w:rsidR="00C303F6">
        <w:rPr>
          <w:rFonts w:cs="Times New Roman"/>
          <w:sz w:val="28"/>
          <w:szCs w:val="28"/>
        </w:rPr>
        <w:t>6</w:t>
      </w:r>
      <w:r w:rsidRPr="00C55614">
        <w:rPr>
          <w:rFonts w:cs="Times New Roman"/>
          <w:sz w:val="28"/>
          <w:szCs w:val="28"/>
        </w:rPr>
        <w:t>. К ГИА допускаются выпускники, не имеющие академической задолженности и в полном объеме выполнившие учебный план</w:t>
      </w:r>
      <w:r w:rsidR="00C303F6">
        <w:rPr>
          <w:rFonts w:cs="Times New Roman"/>
          <w:sz w:val="28"/>
          <w:szCs w:val="28"/>
        </w:rPr>
        <w:t xml:space="preserve"> или индивидуальный учебный план</w:t>
      </w:r>
      <w:r w:rsidRPr="00C55614">
        <w:rPr>
          <w:rFonts w:cs="Times New Roman"/>
          <w:sz w:val="28"/>
          <w:szCs w:val="28"/>
        </w:rPr>
        <w:t>.</w:t>
      </w:r>
    </w:p>
    <w:p w:rsidR="00C55614" w:rsidRPr="00C55614" w:rsidRDefault="00C55614" w:rsidP="001042E1">
      <w:pPr>
        <w:ind w:firstLine="709"/>
        <w:jc w:val="both"/>
        <w:rPr>
          <w:sz w:val="28"/>
          <w:szCs w:val="28"/>
        </w:rPr>
        <w:sectPr w:rsidR="00C55614" w:rsidRPr="00C55614" w:rsidSect="001042E1">
          <w:type w:val="continuous"/>
          <w:pgSz w:w="11906" w:h="16838"/>
          <w:pgMar w:top="851" w:right="567" w:bottom="567" w:left="1134" w:header="720" w:footer="720" w:gutter="0"/>
          <w:cols w:space="720"/>
        </w:sectPr>
      </w:pP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r w:rsidRPr="00C55614">
        <w:rPr>
          <w:rFonts w:cs="Times New Roman"/>
          <w:sz w:val="28"/>
          <w:szCs w:val="28"/>
        </w:rPr>
        <w:lastRenderedPageBreak/>
        <w:t>1</w:t>
      </w:r>
      <w:r w:rsidR="00C303F6">
        <w:rPr>
          <w:rFonts w:cs="Times New Roman"/>
          <w:sz w:val="28"/>
          <w:szCs w:val="28"/>
        </w:rPr>
        <w:t>7</w:t>
      </w:r>
      <w:r w:rsidRPr="00C55614">
        <w:rPr>
          <w:rFonts w:cs="Times New Roman"/>
          <w:sz w:val="28"/>
          <w:szCs w:val="28"/>
        </w:rPr>
        <w:t>. Демонстрационный экзамен базового уровня проводится с использованием оценочных материалов, включающих в себя конкретные комплекты оценочной документации, варианты заданий и критерии оценивания (далее - оценочные материалы), разрабатываемых организацией, определяемой Министерством просвещения Российской Федерации из числа подведомственных ему организаций</w:t>
      </w:r>
      <w:r w:rsidR="00C303F6" w:rsidRPr="00C55614">
        <w:rPr>
          <w:rFonts w:cs="Times New Roman"/>
          <w:sz w:val="28"/>
          <w:szCs w:val="28"/>
        </w:rPr>
        <w:t xml:space="preserve"> </w:t>
      </w:r>
      <w:r w:rsidRPr="00C55614">
        <w:rPr>
          <w:rFonts w:cs="Times New Roman"/>
          <w:sz w:val="28"/>
          <w:szCs w:val="28"/>
        </w:rPr>
        <w:t>(далее - оператор).</w:t>
      </w:r>
    </w:p>
    <w:p w:rsidR="00C55614" w:rsidRPr="00C55614" w:rsidRDefault="00C55614" w:rsidP="001042E1">
      <w:pPr>
        <w:ind w:firstLine="709"/>
        <w:jc w:val="both"/>
        <w:rPr>
          <w:sz w:val="28"/>
          <w:szCs w:val="28"/>
        </w:rPr>
        <w:sectPr w:rsidR="00C55614" w:rsidRPr="00C55614" w:rsidSect="001042E1">
          <w:type w:val="continuous"/>
          <w:pgSz w:w="11906" w:h="16838"/>
          <w:pgMar w:top="851" w:right="567" w:bottom="567" w:left="1134" w:header="720" w:footer="720" w:gutter="0"/>
          <w:cols w:space="720"/>
        </w:sectPr>
      </w:pPr>
    </w:p>
    <w:p w:rsidR="00C55614" w:rsidRPr="00C55614" w:rsidRDefault="00C303F6" w:rsidP="001042E1">
      <w:pPr>
        <w:pStyle w:val="ae"/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18</w:t>
      </w:r>
      <w:r w:rsidR="00C55614" w:rsidRPr="00C55614">
        <w:rPr>
          <w:rFonts w:cs="Times New Roman"/>
          <w:sz w:val="28"/>
          <w:szCs w:val="28"/>
        </w:rPr>
        <w:t xml:space="preserve">. Комплект оценочной документации включает комплекс требований для проведения демонстрационного экзамена, перечень оборудования и оснащения, </w:t>
      </w:r>
      <w:r w:rsidR="00C55614" w:rsidRPr="00C55614">
        <w:rPr>
          <w:rFonts w:cs="Times New Roman"/>
          <w:sz w:val="28"/>
          <w:szCs w:val="28"/>
        </w:rPr>
        <w:lastRenderedPageBreak/>
        <w:t>расходных материалов, средств обучения и воспитания, примерный план застройки площадки демонстрационного экзамена, требования к составу экспертных групп, условия привлечения добровольцев (волонтеров) (при необходимости), инструкции по технике безопасности, а также образцы заданий.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r w:rsidRPr="00C55614">
        <w:rPr>
          <w:rFonts w:cs="Times New Roman"/>
          <w:sz w:val="28"/>
          <w:szCs w:val="28"/>
        </w:rPr>
        <w:t>Задание демонстрационного экзамена включает комплексную практическую задачу, моделирующую профессиональную деятельность и выполняемую в режиме реального времени.</w:t>
      </w:r>
    </w:p>
    <w:p w:rsidR="00C55614" w:rsidRPr="00C55614" w:rsidRDefault="00C55614" w:rsidP="001042E1">
      <w:pPr>
        <w:ind w:firstLine="709"/>
        <w:jc w:val="both"/>
        <w:rPr>
          <w:sz w:val="28"/>
          <w:szCs w:val="28"/>
        </w:rPr>
        <w:sectPr w:rsidR="00C55614" w:rsidRPr="00C55614" w:rsidSect="001042E1">
          <w:type w:val="continuous"/>
          <w:pgSz w:w="11906" w:h="16838"/>
          <w:pgMar w:top="851" w:right="567" w:bottom="567" w:left="1134" w:header="720" w:footer="720" w:gutter="0"/>
          <w:cols w:space="720"/>
        </w:sectPr>
      </w:pPr>
    </w:p>
    <w:p w:rsidR="00C55614" w:rsidRPr="00C303F6" w:rsidRDefault="00C303F6" w:rsidP="001042E1">
      <w:pPr>
        <w:pStyle w:val="ae"/>
        <w:ind w:firstLine="709"/>
        <w:rPr>
          <w:rFonts w:cs="Times New Roman"/>
          <w:sz w:val="28"/>
          <w:szCs w:val="28"/>
        </w:rPr>
        <w:sectPr w:rsidR="00C55614" w:rsidRPr="00C303F6" w:rsidSect="001042E1">
          <w:type w:val="continuous"/>
          <w:pgSz w:w="11906" w:h="16838"/>
          <w:pgMar w:top="851" w:right="567" w:bottom="567" w:left="1134" w:header="720" w:footer="720" w:gutter="0"/>
          <w:cols w:space="720"/>
        </w:sectPr>
      </w:pPr>
      <w:r>
        <w:rPr>
          <w:rFonts w:cs="Times New Roman"/>
          <w:sz w:val="28"/>
          <w:szCs w:val="28"/>
        </w:rPr>
        <w:lastRenderedPageBreak/>
        <w:t>19</w:t>
      </w:r>
      <w:r w:rsidR="00C55614" w:rsidRPr="00C55614">
        <w:rPr>
          <w:rFonts w:cs="Times New Roman"/>
          <w:sz w:val="28"/>
          <w:szCs w:val="28"/>
        </w:rPr>
        <w:t xml:space="preserve">. </w:t>
      </w:r>
      <w:bookmarkStart w:id="19" w:name="anchor10212"/>
      <w:bookmarkEnd w:id="19"/>
      <w:r w:rsidR="00C55614" w:rsidRPr="00C55614">
        <w:rPr>
          <w:rFonts w:cs="Times New Roman"/>
          <w:sz w:val="28"/>
          <w:szCs w:val="28"/>
        </w:rPr>
        <w:t xml:space="preserve">Министерство просвещения Российской Федерации обеспечивает размещение разработанных комплектов оценочной документации на </w:t>
      </w:r>
      <w:hyperlink r:id="rId10" w:history="1">
        <w:r w:rsidR="00C55614" w:rsidRPr="00C55614">
          <w:rPr>
            <w:rFonts w:cs="Times New Roman"/>
            <w:sz w:val="28"/>
            <w:szCs w:val="28"/>
          </w:rPr>
          <w:t>официальном сайте</w:t>
        </w:r>
      </w:hyperlink>
      <w:r w:rsidR="00C55614" w:rsidRPr="00C55614">
        <w:rPr>
          <w:rFonts w:cs="Times New Roman"/>
          <w:sz w:val="28"/>
          <w:szCs w:val="28"/>
        </w:rPr>
        <w:t xml:space="preserve"> оператора в информационно-телекоммуникационной сети "Интернет" (далее - сеть "Интернет") не позднее 1 октября года, </w:t>
      </w:r>
      <w:r>
        <w:rPr>
          <w:rFonts w:cs="Times New Roman"/>
          <w:sz w:val="28"/>
          <w:szCs w:val="28"/>
        </w:rPr>
        <w:t>предшествующего проведению ГИА.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r w:rsidRPr="00C55614">
        <w:rPr>
          <w:rFonts w:cs="Times New Roman"/>
          <w:sz w:val="28"/>
          <w:szCs w:val="28"/>
        </w:rPr>
        <w:lastRenderedPageBreak/>
        <w:t>2</w:t>
      </w:r>
      <w:r w:rsidR="00C303F6">
        <w:rPr>
          <w:rFonts w:cs="Times New Roman"/>
          <w:sz w:val="28"/>
          <w:szCs w:val="28"/>
        </w:rPr>
        <w:t>0</w:t>
      </w:r>
      <w:r w:rsidRPr="00C55614">
        <w:rPr>
          <w:rFonts w:cs="Times New Roman"/>
          <w:sz w:val="28"/>
          <w:szCs w:val="28"/>
        </w:rPr>
        <w:t xml:space="preserve">. Требования к дипломным проектам (работам), методика их оценивания, задания и критерии оценивания государственных экзаменов, а также уровни демонстрационного экзамена, конкретные комплекты оценочной документации, выбранные образовательной организацией, исходя из содержания реализуемой образовательной программы, из размещенных на </w:t>
      </w:r>
      <w:hyperlink r:id="rId11" w:history="1">
        <w:r w:rsidRPr="00C55614">
          <w:rPr>
            <w:rFonts w:cs="Times New Roman"/>
            <w:sz w:val="28"/>
            <w:szCs w:val="28"/>
          </w:rPr>
          <w:t>официальном сайте</w:t>
        </w:r>
      </w:hyperlink>
      <w:r w:rsidRPr="00C55614">
        <w:rPr>
          <w:rFonts w:cs="Times New Roman"/>
          <w:sz w:val="28"/>
          <w:szCs w:val="28"/>
        </w:rPr>
        <w:t xml:space="preserve"> оператора в сети "Интернет" единых оценочных материалов, включаются в программу ГИА.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bookmarkStart w:id="20" w:name="anchor1023"/>
      <w:bookmarkEnd w:id="20"/>
      <w:r w:rsidRPr="00C55614">
        <w:rPr>
          <w:rFonts w:cs="Times New Roman"/>
          <w:sz w:val="28"/>
          <w:szCs w:val="28"/>
        </w:rPr>
        <w:t>2</w:t>
      </w:r>
      <w:r w:rsidR="00C303F6">
        <w:rPr>
          <w:rFonts w:cs="Times New Roman"/>
          <w:sz w:val="28"/>
          <w:szCs w:val="28"/>
        </w:rPr>
        <w:t>1</w:t>
      </w:r>
      <w:r w:rsidRPr="00C55614">
        <w:rPr>
          <w:rFonts w:cs="Times New Roman"/>
          <w:sz w:val="28"/>
          <w:szCs w:val="28"/>
        </w:rPr>
        <w:t xml:space="preserve">. ГИА выпускников не может быть заменена на оценку уровня их подготовки на основе текущего контроля успеваемости и результатов промежуточной аттестации, за исключением случая, предусмотренного </w:t>
      </w:r>
      <w:hyperlink w:anchor="anchor1058" w:history="1">
        <w:r w:rsidRPr="00C55614">
          <w:rPr>
            <w:rFonts w:cs="Times New Roman"/>
            <w:sz w:val="28"/>
            <w:szCs w:val="28"/>
          </w:rPr>
          <w:t>пунктом </w:t>
        </w:r>
      </w:hyperlink>
      <w:r w:rsidR="001042E1" w:rsidRPr="001042E1">
        <w:rPr>
          <w:rFonts w:cs="Times New Roman"/>
          <w:sz w:val="28"/>
          <w:szCs w:val="28"/>
        </w:rPr>
        <w:t>56</w:t>
      </w:r>
      <w:r w:rsidRPr="00C55614">
        <w:rPr>
          <w:rFonts w:cs="Times New Roman"/>
          <w:sz w:val="28"/>
          <w:szCs w:val="28"/>
        </w:rPr>
        <w:t xml:space="preserve"> Порядка.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bookmarkStart w:id="21" w:name="anchor1024"/>
      <w:bookmarkEnd w:id="21"/>
      <w:r w:rsidRPr="00C55614">
        <w:rPr>
          <w:rFonts w:cs="Times New Roman"/>
          <w:sz w:val="28"/>
          <w:szCs w:val="28"/>
        </w:rPr>
        <w:t>2</w:t>
      </w:r>
      <w:r w:rsidR="00C303F6">
        <w:rPr>
          <w:rFonts w:cs="Times New Roman"/>
          <w:sz w:val="28"/>
          <w:szCs w:val="28"/>
        </w:rPr>
        <w:t>2</w:t>
      </w:r>
      <w:r w:rsidRPr="00C55614">
        <w:rPr>
          <w:rFonts w:cs="Times New Roman"/>
          <w:sz w:val="28"/>
          <w:szCs w:val="28"/>
        </w:rPr>
        <w:t>. Программа ГИА утверждается образовательной организацией после обсуждения на заседании педагогического совета с участием председателей ГЭК, после чего доводится до сведения выпускников не позднее, чем за шесть месяцев до начала ГИА.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</w:p>
    <w:p w:rsidR="00C55614" w:rsidRPr="00C55614" w:rsidRDefault="00C55614" w:rsidP="001042E1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bookmarkStart w:id="22" w:name="anchor400"/>
      <w:bookmarkEnd w:id="22"/>
      <w:r w:rsidRPr="00C55614">
        <w:rPr>
          <w:rFonts w:ascii="Times New Roman" w:hAnsi="Times New Roman" w:cs="Times New Roman"/>
          <w:b w:val="0"/>
          <w:sz w:val="28"/>
          <w:szCs w:val="28"/>
        </w:rPr>
        <w:t>IV. Проведение ГИА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bookmarkStart w:id="23" w:name="anchor1025"/>
      <w:bookmarkEnd w:id="23"/>
      <w:r w:rsidRPr="00C55614">
        <w:rPr>
          <w:rFonts w:cs="Times New Roman"/>
          <w:sz w:val="28"/>
          <w:szCs w:val="28"/>
        </w:rPr>
        <w:t>2</w:t>
      </w:r>
      <w:r w:rsidR="00C303F6">
        <w:rPr>
          <w:rFonts w:cs="Times New Roman"/>
          <w:sz w:val="28"/>
          <w:szCs w:val="28"/>
        </w:rPr>
        <w:t>3</w:t>
      </w:r>
      <w:r w:rsidRPr="00C55614">
        <w:rPr>
          <w:rFonts w:cs="Times New Roman"/>
          <w:sz w:val="28"/>
          <w:szCs w:val="28"/>
        </w:rPr>
        <w:t>. Демонстрационный экзамен проводится с использованием комплектов оценочной документации, включенных образовательными</w:t>
      </w:r>
      <w:r w:rsidR="00C303F6">
        <w:rPr>
          <w:rFonts w:cs="Times New Roman"/>
          <w:sz w:val="28"/>
          <w:szCs w:val="28"/>
        </w:rPr>
        <w:t xml:space="preserve"> организациями в Программу ГИА.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bookmarkStart w:id="24" w:name="anchor1026"/>
      <w:bookmarkEnd w:id="24"/>
      <w:r w:rsidRPr="00C55614">
        <w:rPr>
          <w:rFonts w:cs="Times New Roman"/>
          <w:sz w:val="28"/>
          <w:szCs w:val="28"/>
        </w:rPr>
        <w:t>2</w:t>
      </w:r>
      <w:r w:rsidR="00C303F6">
        <w:rPr>
          <w:rFonts w:cs="Times New Roman"/>
          <w:sz w:val="28"/>
          <w:szCs w:val="28"/>
        </w:rPr>
        <w:t>4</w:t>
      </w:r>
      <w:r w:rsidRPr="00C55614">
        <w:rPr>
          <w:rFonts w:cs="Times New Roman"/>
          <w:sz w:val="28"/>
          <w:szCs w:val="28"/>
        </w:rPr>
        <w:t>. Задания демонстрационного экзамена доводятся до главного эксперта в день, предшествующий дню начала демонстрационного экзамена.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r w:rsidRPr="00C55614">
        <w:rPr>
          <w:rFonts w:cs="Times New Roman"/>
          <w:sz w:val="28"/>
          <w:szCs w:val="28"/>
        </w:rPr>
        <w:t>Образовательная организация обеспечивает необходимые технические условия для обеспечения заданиями во время демонстрационного экзамена выпускников, членов экспертной группы.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bookmarkStart w:id="25" w:name="anchor1027"/>
      <w:bookmarkEnd w:id="25"/>
      <w:r w:rsidRPr="00C55614">
        <w:rPr>
          <w:rFonts w:cs="Times New Roman"/>
          <w:sz w:val="28"/>
          <w:szCs w:val="28"/>
        </w:rPr>
        <w:t>2</w:t>
      </w:r>
      <w:r w:rsidR="00C303F6">
        <w:rPr>
          <w:rFonts w:cs="Times New Roman"/>
          <w:sz w:val="28"/>
          <w:szCs w:val="28"/>
        </w:rPr>
        <w:t>5</w:t>
      </w:r>
      <w:r w:rsidRPr="00C55614">
        <w:rPr>
          <w:rFonts w:cs="Times New Roman"/>
          <w:sz w:val="28"/>
          <w:szCs w:val="28"/>
        </w:rPr>
        <w:t>. Демонстрационный экзамен проводится в центре проведения демонстрационного экзамена (далее - центр проведения экзамена), представляющем собой площадку, оборудованную и оснащенную в соответствии с комплектом оценочной документации.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r w:rsidRPr="00C55614">
        <w:rPr>
          <w:rFonts w:cs="Times New Roman"/>
          <w:sz w:val="28"/>
          <w:szCs w:val="28"/>
        </w:rPr>
        <w:t>Центр проведения экзамена может располагаться на территории образовательной организации, а при сетевой форме реализации образовательных программ - также на территории иной организации, обладающей необходимыми ресурсами для организации центра проведения экзамена.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r w:rsidRPr="00C55614">
        <w:rPr>
          <w:rFonts w:cs="Times New Roman"/>
          <w:sz w:val="28"/>
          <w:szCs w:val="28"/>
        </w:rPr>
        <w:t>Выпускники проходят демонстрационный экзамен в центре проведения экзамена в составе экзаменационных групп.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bookmarkStart w:id="26" w:name="anchor1028"/>
      <w:bookmarkEnd w:id="26"/>
      <w:r w:rsidRPr="00C55614">
        <w:rPr>
          <w:rFonts w:cs="Times New Roman"/>
          <w:sz w:val="28"/>
          <w:szCs w:val="28"/>
        </w:rPr>
        <w:t>2</w:t>
      </w:r>
      <w:r w:rsidR="00C303F6">
        <w:rPr>
          <w:rFonts w:cs="Times New Roman"/>
          <w:sz w:val="28"/>
          <w:szCs w:val="28"/>
        </w:rPr>
        <w:t>6</w:t>
      </w:r>
      <w:r w:rsidRPr="00C55614">
        <w:rPr>
          <w:rFonts w:cs="Times New Roman"/>
          <w:sz w:val="28"/>
          <w:szCs w:val="28"/>
        </w:rPr>
        <w:t xml:space="preserve">. Место расположения центра проведения экзамена, дата и время начала проведения демонстрационного экзамена, расписание сдачи экзаменов в составе </w:t>
      </w:r>
      <w:r w:rsidRPr="00C55614">
        <w:rPr>
          <w:rFonts w:cs="Times New Roman"/>
          <w:sz w:val="28"/>
          <w:szCs w:val="28"/>
        </w:rPr>
        <w:lastRenderedPageBreak/>
        <w:t xml:space="preserve">экзаменационных групп, планируемая продолжительность проведения демонстрационного экзамена, технические перерывы в проведении демонстрационного экзамена определяются планом проведения демонстрационного экзамена, утверждаемым ГЭК совместно с </w:t>
      </w:r>
      <w:r w:rsidR="00C303F6">
        <w:rPr>
          <w:rFonts w:cs="Times New Roman"/>
          <w:sz w:val="28"/>
          <w:szCs w:val="28"/>
        </w:rPr>
        <w:t>колледжем</w:t>
      </w:r>
      <w:r w:rsidRPr="00C55614">
        <w:rPr>
          <w:rFonts w:cs="Times New Roman"/>
          <w:sz w:val="28"/>
          <w:szCs w:val="28"/>
        </w:rPr>
        <w:t xml:space="preserve"> не позднее чем за двадцать календарных дней до даты проведения демонстрационного экзамена. </w:t>
      </w:r>
      <w:r w:rsidR="00C303F6">
        <w:rPr>
          <w:rFonts w:cs="Times New Roman"/>
          <w:sz w:val="28"/>
          <w:szCs w:val="28"/>
        </w:rPr>
        <w:t>Колледж</w:t>
      </w:r>
      <w:r w:rsidRPr="00C55614">
        <w:rPr>
          <w:rFonts w:cs="Times New Roman"/>
          <w:sz w:val="28"/>
          <w:szCs w:val="28"/>
        </w:rPr>
        <w:t xml:space="preserve"> знакомит с планом проведения демонстрационного экзамена выпускников, сдающих демонстрационный экзамен и лиц, обеспечивающих проведение демонстрационного экзамена в срок не позднее чем за пять рабочих дней до даты проведения экзамена.</w:t>
      </w:r>
    </w:p>
    <w:p w:rsidR="00C55614" w:rsidRPr="00C55614" w:rsidRDefault="00C55614" w:rsidP="001042E1">
      <w:pPr>
        <w:pStyle w:val="ae"/>
        <w:ind w:firstLine="709"/>
        <w:rPr>
          <w:sz w:val="28"/>
          <w:szCs w:val="28"/>
        </w:rPr>
        <w:sectPr w:rsidR="00C55614" w:rsidRPr="00C55614" w:rsidSect="001042E1">
          <w:type w:val="continuous"/>
          <w:pgSz w:w="11906" w:h="16838"/>
          <w:pgMar w:top="851" w:right="567" w:bottom="567" w:left="1134" w:header="720" w:footer="720" w:gutter="0"/>
          <w:cols w:space="720"/>
        </w:sectPr>
      </w:pPr>
      <w:bookmarkStart w:id="27" w:name="anchor1029"/>
      <w:bookmarkEnd w:id="27"/>
      <w:r w:rsidRPr="00C55614">
        <w:rPr>
          <w:rFonts w:cs="Times New Roman"/>
          <w:sz w:val="28"/>
          <w:szCs w:val="28"/>
        </w:rPr>
        <w:t>2</w:t>
      </w:r>
      <w:r w:rsidR="00C303F6">
        <w:rPr>
          <w:rFonts w:cs="Times New Roman"/>
          <w:sz w:val="28"/>
          <w:szCs w:val="28"/>
        </w:rPr>
        <w:t>7</w:t>
      </w:r>
      <w:r w:rsidRPr="00C55614">
        <w:rPr>
          <w:rFonts w:cs="Times New Roman"/>
          <w:sz w:val="28"/>
          <w:szCs w:val="28"/>
        </w:rPr>
        <w:t>. Количество, общая площадь и состояние помещений, предоставляемых для проведения демонстрационного экзамена, должны обеспечивать проведение демонстрационного экзамена в соответствии с ком</w:t>
      </w:r>
      <w:r w:rsidR="00C303F6">
        <w:rPr>
          <w:rFonts w:cs="Times New Roman"/>
          <w:sz w:val="28"/>
          <w:szCs w:val="28"/>
        </w:rPr>
        <w:t>плектом оценочной документации.</w:t>
      </w:r>
    </w:p>
    <w:p w:rsidR="00C55614" w:rsidRPr="00C55614" w:rsidRDefault="00C303F6" w:rsidP="001042E1">
      <w:pPr>
        <w:pStyle w:val="ae"/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28</w:t>
      </w:r>
      <w:r w:rsidR="00C55614" w:rsidRPr="00C55614">
        <w:rPr>
          <w:rFonts w:cs="Times New Roman"/>
          <w:sz w:val="28"/>
          <w:szCs w:val="28"/>
        </w:rPr>
        <w:t>. Центр проведения экзамена может быть дополнительно обследован оператором на предмет соответствия условиям, установленным комплектом оценочной документации, в том числе в части наличия расходных материалов.</w:t>
      </w:r>
    </w:p>
    <w:p w:rsidR="00C55614" w:rsidRPr="00C55614" w:rsidRDefault="00C303F6" w:rsidP="001042E1">
      <w:pPr>
        <w:pStyle w:val="ae"/>
        <w:ind w:firstLine="709"/>
        <w:rPr>
          <w:rFonts w:cs="Times New Roman"/>
          <w:sz w:val="28"/>
          <w:szCs w:val="28"/>
        </w:rPr>
      </w:pPr>
      <w:bookmarkStart w:id="28" w:name="anchor1031"/>
      <w:bookmarkEnd w:id="28"/>
      <w:r>
        <w:rPr>
          <w:rFonts w:cs="Times New Roman"/>
          <w:sz w:val="28"/>
          <w:szCs w:val="28"/>
        </w:rPr>
        <w:t>29</w:t>
      </w:r>
      <w:r w:rsidR="00C55614" w:rsidRPr="00C55614">
        <w:rPr>
          <w:rFonts w:cs="Times New Roman"/>
          <w:sz w:val="28"/>
          <w:szCs w:val="28"/>
        </w:rPr>
        <w:t>. Не позднее чем за один рабочий день до даты проведения демонстрационного экзамена главным экспертом проводится проверка готовности центра проведения экзамена в присутствии членов экспертной группы, выпускников, а также технического эксперта, назначаемого организацией, на территории которой расположен центр проведения экзамена, ответственного за соблюдение установленных норм и правил охраны труда и техники безопасности.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r w:rsidRPr="00C55614">
        <w:rPr>
          <w:rFonts w:cs="Times New Roman"/>
          <w:sz w:val="28"/>
          <w:szCs w:val="28"/>
        </w:rPr>
        <w:t>Главным экспертом осуществляется осмотр центра проведения экзамена, распределение обязанностей между членами экспертной группы по оценке выполнения заданий демонстрационного экзамена, а также распределение рабочих мест между выпускниками с использованием способа случайной выборки. Результаты распределения обязанностей между членами экспертной группы и распределения рабочих мест между выпускниками фиксируются главным экспертом в соответствующих протоколах.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bookmarkStart w:id="29" w:name="anchor1032"/>
      <w:bookmarkEnd w:id="29"/>
      <w:r w:rsidRPr="00C55614">
        <w:rPr>
          <w:rFonts w:cs="Times New Roman"/>
          <w:sz w:val="28"/>
          <w:szCs w:val="28"/>
        </w:rPr>
        <w:t>3</w:t>
      </w:r>
      <w:r w:rsidR="00C303F6">
        <w:rPr>
          <w:rFonts w:cs="Times New Roman"/>
          <w:sz w:val="28"/>
          <w:szCs w:val="28"/>
        </w:rPr>
        <w:t>0</w:t>
      </w:r>
      <w:r w:rsidRPr="00C55614">
        <w:rPr>
          <w:rFonts w:cs="Times New Roman"/>
          <w:sz w:val="28"/>
          <w:szCs w:val="28"/>
        </w:rPr>
        <w:t>. Выпускники знакомятся со своими рабочими местами, под руководством главного эксперта также повторно знакомятся с планом проведения демонстрационного экзамена, условиями оказания первичной медицинской помощи в центре проведения экзамена. Факт ознакомления отражается главным экспертом в протоколе распределения рабочих мест.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bookmarkStart w:id="30" w:name="anchor1033"/>
      <w:bookmarkEnd w:id="30"/>
      <w:r w:rsidRPr="00C55614">
        <w:rPr>
          <w:rFonts w:cs="Times New Roman"/>
          <w:sz w:val="28"/>
          <w:szCs w:val="28"/>
        </w:rPr>
        <w:t>3</w:t>
      </w:r>
      <w:r w:rsidR="00C303F6">
        <w:rPr>
          <w:rFonts w:cs="Times New Roman"/>
          <w:sz w:val="28"/>
          <w:szCs w:val="28"/>
        </w:rPr>
        <w:t>1</w:t>
      </w:r>
      <w:r w:rsidRPr="00C55614">
        <w:rPr>
          <w:rFonts w:cs="Times New Roman"/>
          <w:sz w:val="28"/>
          <w:szCs w:val="28"/>
        </w:rPr>
        <w:t>. Технический эксперт под подпись знакомит главного эксперта, членов экспертной группы, выпускников с требованиями охраны труда и безопасности производства.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bookmarkStart w:id="31" w:name="anchor1034"/>
      <w:bookmarkEnd w:id="31"/>
      <w:r w:rsidRPr="00C55614">
        <w:rPr>
          <w:rFonts w:cs="Times New Roman"/>
          <w:sz w:val="28"/>
          <w:szCs w:val="28"/>
        </w:rPr>
        <w:t>3</w:t>
      </w:r>
      <w:r w:rsidR="00C303F6">
        <w:rPr>
          <w:rFonts w:cs="Times New Roman"/>
          <w:sz w:val="28"/>
          <w:szCs w:val="28"/>
        </w:rPr>
        <w:t>2</w:t>
      </w:r>
      <w:r w:rsidRPr="00C55614">
        <w:rPr>
          <w:rFonts w:cs="Times New Roman"/>
          <w:sz w:val="28"/>
          <w:szCs w:val="28"/>
        </w:rPr>
        <w:t>. В день проведения демонстрационного экзамена в центре проведения экзамена присутствуют: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bookmarkStart w:id="32" w:name="anchor10341"/>
      <w:bookmarkEnd w:id="32"/>
      <w:r w:rsidRPr="00C55614">
        <w:rPr>
          <w:rFonts w:cs="Times New Roman"/>
          <w:sz w:val="28"/>
          <w:szCs w:val="28"/>
        </w:rPr>
        <w:t>а) руководитель (уполномоченный представитель) организации, на базе которой организован центр проведения экзамена;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bookmarkStart w:id="33" w:name="anchor10342"/>
      <w:bookmarkEnd w:id="33"/>
      <w:r w:rsidRPr="00C55614">
        <w:rPr>
          <w:rFonts w:cs="Times New Roman"/>
          <w:sz w:val="28"/>
          <w:szCs w:val="28"/>
        </w:rPr>
        <w:t>б) не менее одного члена ГЭК, не считая членов экспертной группы;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bookmarkStart w:id="34" w:name="anchor10343"/>
      <w:bookmarkEnd w:id="34"/>
      <w:r w:rsidRPr="00C55614">
        <w:rPr>
          <w:rFonts w:cs="Times New Roman"/>
          <w:sz w:val="28"/>
          <w:szCs w:val="28"/>
        </w:rPr>
        <w:t>в) члены экспертной группы;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bookmarkStart w:id="35" w:name="anchor10344"/>
      <w:bookmarkEnd w:id="35"/>
      <w:r w:rsidRPr="00C55614">
        <w:rPr>
          <w:rFonts w:cs="Times New Roman"/>
          <w:sz w:val="28"/>
          <w:szCs w:val="28"/>
        </w:rPr>
        <w:t>г) главный эксперт;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bookmarkStart w:id="36" w:name="anchor10345"/>
      <w:bookmarkEnd w:id="36"/>
      <w:r w:rsidRPr="00C55614">
        <w:rPr>
          <w:rFonts w:cs="Times New Roman"/>
          <w:sz w:val="28"/>
          <w:szCs w:val="28"/>
        </w:rPr>
        <w:t xml:space="preserve">д) представители организаций-партнеров (по согласованию с </w:t>
      </w:r>
      <w:r w:rsidR="00C303F6">
        <w:rPr>
          <w:rFonts w:cs="Times New Roman"/>
          <w:sz w:val="28"/>
          <w:szCs w:val="28"/>
        </w:rPr>
        <w:t>колледжем</w:t>
      </w:r>
      <w:r w:rsidRPr="00C55614">
        <w:rPr>
          <w:rFonts w:cs="Times New Roman"/>
          <w:sz w:val="28"/>
          <w:szCs w:val="28"/>
        </w:rPr>
        <w:t>);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bookmarkStart w:id="37" w:name="anchor10346"/>
      <w:bookmarkEnd w:id="37"/>
      <w:r w:rsidRPr="00C55614">
        <w:rPr>
          <w:rFonts w:cs="Times New Roman"/>
          <w:sz w:val="28"/>
          <w:szCs w:val="28"/>
        </w:rPr>
        <w:t>е) выпускники;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bookmarkStart w:id="38" w:name="anchor10347"/>
      <w:bookmarkEnd w:id="38"/>
      <w:r w:rsidRPr="00C55614">
        <w:rPr>
          <w:rFonts w:cs="Times New Roman"/>
          <w:sz w:val="28"/>
          <w:szCs w:val="28"/>
        </w:rPr>
        <w:t>ж) технический эксперт;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bookmarkStart w:id="39" w:name="anchor10348"/>
      <w:bookmarkEnd w:id="39"/>
      <w:r w:rsidRPr="00C55614">
        <w:rPr>
          <w:rFonts w:cs="Times New Roman"/>
          <w:sz w:val="28"/>
          <w:szCs w:val="28"/>
        </w:rPr>
        <w:t xml:space="preserve">з) представитель </w:t>
      </w:r>
      <w:r w:rsidR="00C303F6">
        <w:rPr>
          <w:rFonts w:cs="Times New Roman"/>
          <w:sz w:val="28"/>
          <w:szCs w:val="28"/>
        </w:rPr>
        <w:t>колледжа</w:t>
      </w:r>
      <w:r w:rsidRPr="00C55614">
        <w:rPr>
          <w:rFonts w:cs="Times New Roman"/>
          <w:sz w:val="28"/>
          <w:szCs w:val="28"/>
        </w:rPr>
        <w:t>, ответственный за сопровождение выпускников к центру проведения экзамена (при необходимости);</w:t>
      </w:r>
    </w:p>
    <w:p w:rsidR="00C55614" w:rsidRPr="00C55614" w:rsidRDefault="00C55614" w:rsidP="001042E1">
      <w:pPr>
        <w:pStyle w:val="ae"/>
        <w:ind w:firstLine="709"/>
        <w:rPr>
          <w:sz w:val="28"/>
          <w:szCs w:val="28"/>
        </w:rPr>
        <w:sectPr w:rsidR="00C55614" w:rsidRPr="00C55614" w:rsidSect="001042E1">
          <w:type w:val="continuous"/>
          <w:pgSz w:w="11906" w:h="16838"/>
          <w:pgMar w:top="851" w:right="567" w:bottom="567" w:left="1134" w:header="720" w:footer="720" w:gutter="0"/>
          <w:cols w:space="720"/>
        </w:sectPr>
      </w:pPr>
      <w:bookmarkStart w:id="40" w:name="anchor10349"/>
      <w:bookmarkEnd w:id="40"/>
      <w:r w:rsidRPr="00C55614">
        <w:rPr>
          <w:rFonts w:cs="Times New Roman"/>
          <w:sz w:val="28"/>
          <w:szCs w:val="28"/>
        </w:rPr>
        <w:lastRenderedPageBreak/>
        <w:t>и) тьютор (ассистент), оказывающий необходимую помощь выпускнику из числа лиц с ограниченными возможностями здоровья, детей-инвалидов, инвалидов (далее - тьютор (ассистент);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r w:rsidRPr="00C55614">
        <w:rPr>
          <w:rFonts w:cs="Times New Roman"/>
          <w:sz w:val="28"/>
          <w:szCs w:val="28"/>
        </w:rPr>
        <w:lastRenderedPageBreak/>
        <w:t>к) организаторы, назначенные образовательной организацией из числа педагогических работников, оказывающие содействие главному эксперту в обеспечении соблюдения всех требований к проведению демонстрационного экзамена.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r w:rsidRPr="00C55614">
        <w:rPr>
          <w:rFonts w:cs="Times New Roman"/>
          <w:sz w:val="28"/>
          <w:szCs w:val="28"/>
        </w:rPr>
        <w:t>В случае отсутствия в день проведения демонстрационного экзамена в центре проведения экзамена лиц, указанных в настоящем пункте, решение о проведении демонстрационного экзамена принимается главным экспертом, о чём главным экспертом вносится соответствующая запись в протокол проведения демонстрационного экзамена.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r w:rsidRPr="00C55614">
        <w:rPr>
          <w:rFonts w:cs="Times New Roman"/>
          <w:sz w:val="28"/>
          <w:szCs w:val="28"/>
        </w:rPr>
        <w:t>Допуск выпускников в центр проведения экзамена осуществляется главным экспертом на основании документов, удостоверяющих личность.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bookmarkStart w:id="41" w:name="anchor1035"/>
      <w:bookmarkEnd w:id="41"/>
      <w:r w:rsidRPr="00C55614">
        <w:rPr>
          <w:rFonts w:cs="Times New Roman"/>
          <w:sz w:val="28"/>
          <w:szCs w:val="28"/>
        </w:rPr>
        <w:t>3</w:t>
      </w:r>
      <w:r w:rsidR="00C303F6">
        <w:rPr>
          <w:rFonts w:cs="Times New Roman"/>
          <w:sz w:val="28"/>
          <w:szCs w:val="28"/>
        </w:rPr>
        <w:t>3</w:t>
      </w:r>
      <w:r w:rsidRPr="00C55614">
        <w:rPr>
          <w:rFonts w:cs="Times New Roman"/>
          <w:sz w:val="28"/>
          <w:szCs w:val="28"/>
        </w:rPr>
        <w:t>. В день проведения демонстрационного экзамена в центре проведения экзамена могут присутствовать:</w:t>
      </w:r>
    </w:p>
    <w:p w:rsidR="00C55614" w:rsidRPr="00C55614" w:rsidRDefault="00C55614" w:rsidP="001042E1">
      <w:pPr>
        <w:pStyle w:val="ae"/>
        <w:ind w:firstLine="709"/>
        <w:rPr>
          <w:sz w:val="28"/>
          <w:szCs w:val="28"/>
        </w:rPr>
        <w:sectPr w:rsidR="00C55614" w:rsidRPr="00C55614" w:rsidSect="001042E1">
          <w:type w:val="continuous"/>
          <w:pgSz w:w="11906" w:h="16838"/>
          <w:pgMar w:top="851" w:right="567" w:bottom="567" w:left="1134" w:header="720" w:footer="720" w:gutter="0"/>
          <w:cols w:space="720"/>
        </w:sectPr>
      </w:pPr>
      <w:bookmarkStart w:id="42" w:name="anchor10351"/>
      <w:bookmarkEnd w:id="42"/>
      <w:r w:rsidRPr="00C55614">
        <w:rPr>
          <w:rFonts w:cs="Times New Roman"/>
          <w:sz w:val="28"/>
          <w:szCs w:val="28"/>
        </w:rPr>
        <w:t xml:space="preserve">а) должностные лица органа исполнительной власти субъекта Российской Федерации, осуществляющего управление в сфере образования </w:t>
      </w:r>
      <w:r w:rsidR="00C303F6">
        <w:rPr>
          <w:rFonts w:cs="Times New Roman"/>
          <w:sz w:val="28"/>
          <w:szCs w:val="28"/>
        </w:rPr>
        <w:t>(по решению указанного органа);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r w:rsidRPr="00C55614">
        <w:rPr>
          <w:rFonts w:cs="Times New Roman"/>
          <w:sz w:val="28"/>
          <w:szCs w:val="28"/>
        </w:rPr>
        <w:lastRenderedPageBreak/>
        <w:t>б) представители оператора (по согласованию с образовательной организацией);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bookmarkStart w:id="43" w:name="anchor10353"/>
      <w:bookmarkEnd w:id="43"/>
      <w:r w:rsidRPr="00C55614">
        <w:rPr>
          <w:rFonts w:cs="Times New Roman"/>
          <w:sz w:val="28"/>
          <w:szCs w:val="28"/>
        </w:rPr>
        <w:t>в) медицинские работники (по решению организации, на территории которой располагается центр проведения демонстрационного экзамена);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bookmarkStart w:id="44" w:name="anchor10354"/>
      <w:bookmarkEnd w:id="44"/>
      <w:r w:rsidRPr="00C55614">
        <w:rPr>
          <w:rFonts w:cs="Times New Roman"/>
          <w:sz w:val="28"/>
          <w:szCs w:val="28"/>
        </w:rPr>
        <w:t>г) представители организаций-партнеров (по решению таких организаций по согласованию с образовательной организацией);</w:t>
      </w:r>
    </w:p>
    <w:p w:rsidR="00C55614" w:rsidRPr="00C55614" w:rsidRDefault="00C55614" w:rsidP="001042E1">
      <w:pPr>
        <w:ind w:firstLine="709"/>
        <w:jc w:val="both"/>
        <w:rPr>
          <w:sz w:val="28"/>
          <w:szCs w:val="28"/>
        </w:rPr>
        <w:sectPr w:rsidR="00C55614" w:rsidRPr="00C55614" w:rsidSect="001042E1">
          <w:type w:val="continuous"/>
          <w:pgSz w:w="11906" w:h="16838"/>
          <w:pgMar w:top="851" w:right="567" w:bottom="567" w:left="1134" w:header="720" w:footer="720" w:gutter="0"/>
          <w:cols w:space="720"/>
        </w:sectPr>
      </w:pP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r w:rsidRPr="00C55614">
        <w:rPr>
          <w:rFonts w:cs="Times New Roman"/>
          <w:sz w:val="28"/>
          <w:szCs w:val="28"/>
        </w:rPr>
        <w:lastRenderedPageBreak/>
        <w:t>д) добровольцы (волонтеры), привлекаемые к проведению демонстрационного экзамена (по решению образовательной организации).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r w:rsidRPr="00C55614">
        <w:rPr>
          <w:rFonts w:cs="Times New Roman"/>
          <w:sz w:val="28"/>
          <w:szCs w:val="28"/>
        </w:rPr>
        <w:t>Указанные в настоящем пункте лица присутствуют в центре проведения экзамена в день проведения демонстрационного экзамена на основании документов, удостоверяющих личность.</w:t>
      </w:r>
    </w:p>
    <w:p w:rsidR="00C55614" w:rsidRPr="00C55614" w:rsidRDefault="00C55614" w:rsidP="001042E1">
      <w:pPr>
        <w:ind w:firstLine="709"/>
        <w:jc w:val="both"/>
        <w:rPr>
          <w:sz w:val="28"/>
          <w:szCs w:val="28"/>
        </w:rPr>
        <w:sectPr w:rsidR="00C55614" w:rsidRPr="00C55614" w:rsidSect="001042E1">
          <w:type w:val="continuous"/>
          <w:pgSz w:w="11906" w:h="16838"/>
          <w:pgMar w:top="851" w:right="567" w:bottom="567" w:left="1134" w:header="720" w:footer="720" w:gutter="0"/>
          <w:cols w:space="720"/>
        </w:sectPr>
      </w:pP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bookmarkStart w:id="45" w:name="anchor1036"/>
      <w:bookmarkEnd w:id="45"/>
      <w:r w:rsidRPr="00C55614">
        <w:rPr>
          <w:rFonts w:cs="Times New Roman"/>
          <w:sz w:val="28"/>
          <w:szCs w:val="28"/>
        </w:rPr>
        <w:lastRenderedPageBreak/>
        <w:t>3</w:t>
      </w:r>
      <w:r w:rsidR="00B34D69">
        <w:rPr>
          <w:rFonts w:cs="Times New Roman"/>
          <w:sz w:val="28"/>
          <w:szCs w:val="28"/>
        </w:rPr>
        <w:t>4</w:t>
      </w:r>
      <w:r w:rsidRPr="00C55614">
        <w:rPr>
          <w:rFonts w:cs="Times New Roman"/>
          <w:sz w:val="28"/>
          <w:szCs w:val="28"/>
        </w:rPr>
        <w:t xml:space="preserve">. Лица, указанные в </w:t>
      </w:r>
      <w:hyperlink w:anchor="anchor1034" w:history="1">
        <w:r w:rsidRPr="00C55614">
          <w:rPr>
            <w:rFonts w:cs="Times New Roman"/>
            <w:sz w:val="28"/>
            <w:szCs w:val="28"/>
          </w:rPr>
          <w:t>пунктах 3</w:t>
        </w:r>
      </w:hyperlink>
      <w:r w:rsidR="00B34D69">
        <w:rPr>
          <w:rFonts w:cs="Times New Roman"/>
          <w:sz w:val="28"/>
          <w:szCs w:val="28"/>
        </w:rPr>
        <w:t>2</w:t>
      </w:r>
      <w:r w:rsidRPr="00C55614">
        <w:rPr>
          <w:rFonts w:cs="Times New Roman"/>
          <w:sz w:val="28"/>
          <w:szCs w:val="28"/>
        </w:rPr>
        <w:t xml:space="preserve"> и </w:t>
      </w:r>
      <w:hyperlink w:anchor="anchor1035" w:history="1">
        <w:r w:rsidRPr="00C55614">
          <w:rPr>
            <w:rFonts w:cs="Times New Roman"/>
            <w:sz w:val="28"/>
            <w:szCs w:val="28"/>
          </w:rPr>
          <w:t>3</w:t>
        </w:r>
      </w:hyperlink>
      <w:r w:rsidR="00B34D69">
        <w:rPr>
          <w:rFonts w:cs="Times New Roman"/>
          <w:sz w:val="28"/>
          <w:szCs w:val="28"/>
        </w:rPr>
        <w:t>3</w:t>
      </w:r>
      <w:r w:rsidRPr="00C55614">
        <w:rPr>
          <w:rFonts w:cs="Times New Roman"/>
          <w:sz w:val="28"/>
          <w:szCs w:val="28"/>
        </w:rPr>
        <w:t xml:space="preserve"> Порядка, обязаны:</w:t>
      </w:r>
    </w:p>
    <w:p w:rsidR="00C55614" w:rsidRPr="00C55614" w:rsidRDefault="00B34D69" w:rsidP="001042E1">
      <w:pPr>
        <w:pStyle w:val="ae"/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="00C55614" w:rsidRPr="00C55614">
        <w:rPr>
          <w:rFonts w:cs="Times New Roman"/>
          <w:sz w:val="28"/>
          <w:szCs w:val="28"/>
        </w:rPr>
        <w:t>соблюдать установленные требования по охране труда и производственной безопасности, выполнять указания технического эксперта по соблюдению указанных требований;</w:t>
      </w:r>
    </w:p>
    <w:p w:rsidR="00C55614" w:rsidRPr="00C55614" w:rsidRDefault="00B34D69" w:rsidP="001042E1">
      <w:pPr>
        <w:pStyle w:val="ae"/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="00C55614" w:rsidRPr="00C55614">
        <w:rPr>
          <w:rFonts w:cs="Times New Roman"/>
          <w:sz w:val="28"/>
          <w:szCs w:val="28"/>
        </w:rPr>
        <w:t>пользоваться средствами связи исключительно по вопросам служебной необходимости, в том числе в рамках оказания необходимого содействия главному эксперту;</w:t>
      </w:r>
    </w:p>
    <w:p w:rsidR="00C55614" w:rsidRPr="00C55614" w:rsidRDefault="00B34D69" w:rsidP="001042E1">
      <w:pPr>
        <w:pStyle w:val="ae"/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="00C55614" w:rsidRPr="00C55614">
        <w:rPr>
          <w:rFonts w:cs="Times New Roman"/>
          <w:sz w:val="28"/>
          <w:szCs w:val="28"/>
        </w:rPr>
        <w:t>не мешать и не взаимодействовать с выпускниками при выполнении ими заданий, не передавать им средства связи и хранения информации, иные предметы и материалы.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bookmarkStart w:id="46" w:name="anchor10365"/>
      <w:bookmarkEnd w:id="46"/>
      <w:r w:rsidRPr="00C55614">
        <w:rPr>
          <w:rFonts w:cs="Times New Roman"/>
          <w:sz w:val="28"/>
          <w:szCs w:val="28"/>
        </w:rPr>
        <w:t>Добровольцы (волонтеры) взаимодействуют с выпускниками в соответствии с условиями, установленными комплектом оценочной документации.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bookmarkStart w:id="47" w:name="anchor1037"/>
      <w:bookmarkEnd w:id="47"/>
      <w:r w:rsidRPr="00C55614">
        <w:rPr>
          <w:rFonts w:cs="Times New Roman"/>
          <w:sz w:val="28"/>
          <w:szCs w:val="28"/>
        </w:rPr>
        <w:t>3</w:t>
      </w:r>
      <w:r w:rsidR="00B34D69">
        <w:rPr>
          <w:rFonts w:cs="Times New Roman"/>
          <w:sz w:val="28"/>
          <w:szCs w:val="28"/>
        </w:rPr>
        <w:t>5</w:t>
      </w:r>
      <w:r w:rsidRPr="00C55614">
        <w:rPr>
          <w:rFonts w:cs="Times New Roman"/>
          <w:sz w:val="28"/>
          <w:szCs w:val="28"/>
        </w:rPr>
        <w:t>. Члены ГЭК, не входящие в состав экспертной группы, наблюдают за ходом проведения демонстрационного экзамена и вправе сообщать главному эксперту о выявленных фактах нарушения Порядка.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bookmarkStart w:id="48" w:name="anchor1038"/>
      <w:bookmarkEnd w:id="48"/>
      <w:r w:rsidRPr="00C55614">
        <w:rPr>
          <w:rFonts w:cs="Times New Roman"/>
          <w:sz w:val="28"/>
          <w:szCs w:val="28"/>
        </w:rPr>
        <w:t>3</w:t>
      </w:r>
      <w:r w:rsidR="00B34D69">
        <w:rPr>
          <w:rFonts w:cs="Times New Roman"/>
          <w:sz w:val="28"/>
          <w:szCs w:val="28"/>
        </w:rPr>
        <w:t>6</w:t>
      </w:r>
      <w:r w:rsidRPr="00C55614">
        <w:rPr>
          <w:rFonts w:cs="Times New Roman"/>
          <w:sz w:val="28"/>
          <w:szCs w:val="28"/>
        </w:rPr>
        <w:t>. Члены экспертной группы осуществляют оценку выполнения заданий демонстрационного экзамена самостоятельно.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bookmarkStart w:id="49" w:name="anchor1039"/>
      <w:bookmarkEnd w:id="49"/>
      <w:r w:rsidRPr="00C55614">
        <w:rPr>
          <w:rFonts w:cs="Times New Roman"/>
          <w:sz w:val="28"/>
          <w:szCs w:val="28"/>
        </w:rPr>
        <w:lastRenderedPageBreak/>
        <w:t>3</w:t>
      </w:r>
      <w:r w:rsidR="00B34D69">
        <w:rPr>
          <w:rFonts w:cs="Times New Roman"/>
          <w:sz w:val="28"/>
          <w:szCs w:val="28"/>
        </w:rPr>
        <w:t>7</w:t>
      </w:r>
      <w:r w:rsidRPr="00C55614">
        <w:rPr>
          <w:rFonts w:cs="Times New Roman"/>
          <w:sz w:val="28"/>
          <w:szCs w:val="28"/>
        </w:rPr>
        <w:t>. Главный эксперт вправе давать указания по организации и проведению демонстрационного экзамена, обязательные для выполнения лицами, привлеченными к проведению демонстрационного экзамена, и выпускникам, удалять из центра проведения экзамена лиц, допустивших грубое нарушение требований Порядка, требований охраны труда и безопасности производства, а также останавливать, приостанавливать и возобновлять проведение демонстрационного экзамена при возникновении необходимости устранения грубых нарушений требований Порядка, требований охраны труда и производственной безопасности.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r w:rsidRPr="00C55614">
        <w:rPr>
          <w:rFonts w:cs="Times New Roman"/>
          <w:sz w:val="28"/>
          <w:szCs w:val="28"/>
        </w:rPr>
        <w:t>Главный эксперт может делать заметки о ходе демонстрационного экзамена.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bookmarkStart w:id="50" w:name="anchor10393"/>
      <w:bookmarkEnd w:id="50"/>
      <w:r w:rsidRPr="00C55614">
        <w:rPr>
          <w:rFonts w:cs="Times New Roman"/>
          <w:sz w:val="28"/>
          <w:szCs w:val="28"/>
        </w:rPr>
        <w:t>Главный эксперт обязан находиться в центре проведения экзамена до окончания демонстрационного экзамена, осуществлять контроль за соблюдением лицами, привлеченными к проведению демонстрационного экзамена, выпускниками требований Порядка.</w:t>
      </w:r>
    </w:p>
    <w:p w:rsidR="00C55614" w:rsidRPr="00C55614" w:rsidRDefault="00B34D69" w:rsidP="001042E1">
      <w:pPr>
        <w:pStyle w:val="ae"/>
        <w:ind w:firstLine="709"/>
        <w:rPr>
          <w:rFonts w:cs="Times New Roman"/>
          <w:sz w:val="28"/>
          <w:szCs w:val="28"/>
        </w:rPr>
      </w:pPr>
      <w:bookmarkStart w:id="51" w:name="anchor1040"/>
      <w:bookmarkEnd w:id="51"/>
      <w:r>
        <w:rPr>
          <w:rFonts w:cs="Times New Roman"/>
          <w:sz w:val="28"/>
          <w:szCs w:val="28"/>
        </w:rPr>
        <w:t>38</w:t>
      </w:r>
      <w:r w:rsidR="00C55614" w:rsidRPr="00C55614">
        <w:rPr>
          <w:rFonts w:cs="Times New Roman"/>
          <w:sz w:val="28"/>
          <w:szCs w:val="28"/>
        </w:rPr>
        <w:t>. При привлечении медицинского работника организация, на базе которой организован центр проведения экзамена, обязана организовать помещение, оборудованное для оказания первой помощи и первичной медико-санитарной помощи.</w:t>
      </w:r>
    </w:p>
    <w:p w:rsidR="00C55614" w:rsidRPr="00C55614" w:rsidRDefault="00B34D69" w:rsidP="001042E1">
      <w:pPr>
        <w:pStyle w:val="ae"/>
        <w:ind w:firstLine="709"/>
        <w:rPr>
          <w:rFonts w:cs="Times New Roman"/>
          <w:sz w:val="28"/>
          <w:szCs w:val="28"/>
        </w:rPr>
      </w:pPr>
      <w:bookmarkStart w:id="52" w:name="anchor1041"/>
      <w:bookmarkEnd w:id="52"/>
      <w:r>
        <w:rPr>
          <w:rFonts w:cs="Times New Roman"/>
          <w:sz w:val="28"/>
          <w:szCs w:val="28"/>
        </w:rPr>
        <w:t>39</w:t>
      </w:r>
      <w:r w:rsidR="00C55614" w:rsidRPr="00C55614">
        <w:rPr>
          <w:rFonts w:cs="Times New Roman"/>
          <w:sz w:val="28"/>
          <w:szCs w:val="28"/>
        </w:rPr>
        <w:t>. Технический эксперт вправе:</w:t>
      </w:r>
    </w:p>
    <w:p w:rsidR="00C55614" w:rsidRPr="00C55614" w:rsidRDefault="00B34D69" w:rsidP="001042E1">
      <w:pPr>
        <w:pStyle w:val="ae"/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="00C55614" w:rsidRPr="00C55614">
        <w:rPr>
          <w:rFonts w:cs="Times New Roman"/>
          <w:sz w:val="28"/>
          <w:szCs w:val="28"/>
        </w:rPr>
        <w:t>наблюдать за ходом проведения демонстрационного экзамена;</w:t>
      </w:r>
    </w:p>
    <w:p w:rsidR="00C55614" w:rsidRPr="00C55614" w:rsidRDefault="00B34D69" w:rsidP="001042E1">
      <w:pPr>
        <w:pStyle w:val="ae"/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="00C55614" w:rsidRPr="00C55614">
        <w:rPr>
          <w:rFonts w:cs="Times New Roman"/>
          <w:sz w:val="28"/>
          <w:szCs w:val="28"/>
        </w:rPr>
        <w:t>давать разъяснения и указания лицам, привлеченным к проведению демонстрационного экзамена, выпускникам по вопросам соблюдения требований охраны труда и производственной безопасности;</w:t>
      </w:r>
    </w:p>
    <w:p w:rsidR="00C55614" w:rsidRPr="00C55614" w:rsidRDefault="00B34D69" w:rsidP="001042E1">
      <w:pPr>
        <w:pStyle w:val="ae"/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="00C55614" w:rsidRPr="00C55614">
        <w:rPr>
          <w:rFonts w:cs="Times New Roman"/>
          <w:sz w:val="28"/>
          <w:szCs w:val="28"/>
        </w:rPr>
        <w:t>сообщать главному эксперту о выявленных случаях нарушений лицами, привлеченными к проведению демонстрационного экзамена, выпускниками требований охраны труда и требований производственной безопасности, а также невыполнения такими лицами указаний технического эксперта, направленных на обеспечение соблюдения требований охраны труда и производственной безопасности;</w:t>
      </w:r>
    </w:p>
    <w:p w:rsidR="00C55614" w:rsidRPr="00C55614" w:rsidRDefault="00B34D69" w:rsidP="001042E1">
      <w:pPr>
        <w:pStyle w:val="ae"/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="00C55614" w:rsidRPr="00C55614">
        <w:rPr>
          <w:rFonts w:cs="Times New Roman"/>
          <w:sz w:val="28"/>
          <w:szCs w:val="28"/>
        </w:rPr>
        <w:t>останавливать в случаях, требующих немедленного решения, в целях охраны жизни и здоровья лиц, привлеченных к проведению демонстрационного экзамена, выпускников действия выпускников по выполнению заданий, действия других лиц, находящихся в центре проведения экзамена с уведомлением главного эксперта.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bookmarkStart w:id="53" w:name="anchor1042"/>
      <w:bookmarkEnd w:id="53"/>
      <w:r w:rsidRPr="00C55614">
        <w:rPr>
          <w:rFonts w:cs="Times New Roman"/>
          <w:sz w:val="28"/>
          <w:szCs w:val="28"/>
        </w:rPr>
        <w:t>4</w:t>
      </w:r>
      <w:r w:rsidR="00B34D69">
        <w:rPr>
          <w:rFonts w:cs="Times New Roman"/>
          <w:sz w:val="28"/>
          <w:szCs w:val="28"/>
        </w:rPr>
        <w:t>0</w:t>
      </w:r>
      <w:r w:rsidRPr="00C55614">
        <w:rPr>
          <w:rFonts w:cs="Times New Roman"/>
          <w:sz w:val="28"/>
          <w:szCs w:val="28"/>
        </w:rPr>
        <w:t xml:space="preserve">. Представитель </w:t>
      </w:r>
      <w:r w:rsidR="00B34D69">
        <w:rPr>
          <w:rFonts w:cs="Times New Roman"/>
          <w:sz w:val="28"/>
          <w:szCs w:val="28"/>
        </w:rPr>
        <w:t>колледжа</w:t>
      </w:r>
      <w:r w:rsidRPr="00C55614">
        <w:rPr>
          <w:rFonts w:cs="Times New Roman"/>
          <w:sz w:val="28"/>
          <w:szCs w:val="28"/>
        </w:rPr>
        <w:t xml:space="preserve"> располагается в изолированном </w:t>
      </w:r>
      <w:r w:rsidR="00B34D69">
        <w:rPr>
          <w:rFonts w:cs="Times New Roman"/>
          <w:sz w:val="28"/>
          <w:szCs w:val="28"/>
        </w:rPr>
        <w:t>о</w:t>
      </w:r>
      <w:r w:rsidRPr="00C55614">
        <w:rPr>
          <w:rFonts w:cs="Times New Roman"/>
          <w:sz w:val="28"/>
          <w:szCs w:val="28"/>
        </w:rPr>
        <w:t>т центра проведения экзамена помещении.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bookmarkStart w:id="54" w:name="anchor1043"/>
      <w:bookmarkEnd w:id="54"/>
      <w:r w:rsidRPr="00C55614">
        <w:rPr>
          <w:rFonts w:cs="Times New Roman"/>
          <w:sz w:val="28"/>
          <w:szCs w:val="28"/>
        </w:rPr>
        <w:t>4</w:t>
      </w:r>
      <w:r w:rsidR="00B34D69">
        <w:rPr>
          <w:rFonts w:cs="Times New Roman"/>
          <w:sz w:val="28"/>
          <w:szCs w:val="28"/>
        </w:rPr>
        <w:t>1</w:t>
      </w:r>
      <w:r w:rsidRPr="00C55614">
        <w:rPr>
          <w:rFonts w:cs="Times New Roman"/>
          <w:sz w:val="28"/>
          <w:szCs w:val="28"/>
        </w:rPr>
        <w:t xml:space="preserve">. </w:t>
      </w:r>
      <w:r w:rsidR="00B34D69">
        <w:rPr>
          <w:rFonts w:cs="Times New Roman"/>
          <w:sz w:val="28"/>
          <w:szCs w:val="28"/>
        </w:rPr>
        <w:t>Колледж</w:t>
      </w:r>
      <w:r w:rsidRPr="00C55614">
        <w:rPr>
          <w:rFonts w:cs="Times New Roman"/>
          <w:sz w:val="28"/>
          <w:szCs w:val="28"/>
        </w:rPr>
        <w:t xml:space="preserve"> обязан не позднее чем за один рабочий день до дня проведения демонстрационного экзамена уведомить главного эксперта об участии в проведении демонстрационного экзамена тьютора (ассистента).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bookmarkStart w:id="55" w:name="anchor1044"/>
      <w:bookmarkEnd w:id="55"/>
      <w:r w:rsidRPr="00C55614">
        <w:rPr>
          <w:rFonts w:cs="Times New Roman"/>
          <w:sz w:val="28"/>
          <w:szCs w:val="28"/>
        </w:rPr>
        <w:t>4</w:t>
      </w:r>
      <w:r w:rsidR="00B34D69">
        <w:rPr>
          <w:rFonts w:cs="Times New Roman"/>
          <w:sz w:val="28"/>
          <w:szCs w:val="28"/>
        </w:rPr>
        <w:t>2</w:t>
      </w:r>
      <w:r w:rsidRPr="00C55614">
        <w:rPr>
          <w:rFonts w:cs="Times New Roman"/>
          <w:sz w:val="28"/>
          <w:szCs w:val="28"/>
        </w:rPr>
        <w:t>. Выпускники вправе:</w:t>
      </w:r>
    </w:p>
    <w:p w:rsidR="00C55614" w:rsidRPr="00C55614" w:rsidRDefault="00B34D69" w:rsidP="001042E1">
      <w:pPr>
        <w:pStyle w:val="ae"/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="00C55614" w:rsidRPr="00C55614">
        <w:rPr>
          <w:rFonts w:cs="Times New Roman"/>
          <w:sz w:val="28"/>
          <w:szCs w:val="28"/>
        </w:rPr>
        <w:t>пользоваться оборудованием центра проведения экзамена, необходимыми материалами, средствами обучения и воспитания в соответствии с требованиями комплекта оценочной документации, задания демонстрационного экзамена;</w:t>
      </w:r>
    </w:p>
    <w:p w:rsidR="00C55614" w:rsidRPr="00C55614" w:rsidRDefault="00B34D69" w:rsidP="001042E1">
      <w:pPr>
        <w:pStyle w:val="ae"/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="00C55614" w:rsidRPr="00C55614">
        <w:rPr>
          <w:rFonts w:cs="Times New Roman"/>
          <w:sz w:val="28"/>
          <w:szCs w:val="28"/>
        </w:rPr>
        <w:t>получать разъяснения технического эксперта по вопросам безопасной и бесперебойной эксплуатации оборудования центра проведения экзамена;</w:t>
      </w:r>
    </w:p>
    <w:p w:rsidR="00C55614" w:rsidRPr="00C55614" w:rsidRDefault="00B34D69" w:rsidP="001042E1">
      <w:pPr>
        <w:pStyle w:val="ae"/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="00C55614" w:rsidRPr="00C55614">
        <w:rPr>
          <w:rFonts w:cs="Times New Roman"/>
          <w:sz w:val="28"/>
          <w:szCs w:val="28"/>
        </w:rPr>
        <w:t>получить копию задания демонстрационного экзамена на бумажном носителе;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r w:rsidRPr="00C55614">
        <w:rPr>
          <w:rFonts w:cs="Times New Roman"/>
          <w:sz w:val="28"/>
          <w:szCs w:val="28"/>
        </w:rPr>
        <w:t>Выпускники обязаны:</w:t>
      </w:r>
    </w:p>
    <w:p w:rsidR="00C55614" w:rsidRPr="00C55614" w:rsidRDefault="00B34D69" w:rsidP="001042E1">
      <w:pPr>
        <w:pStyle w:val="ae"/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- </w:t>
      </w:r>
      <w:r w:rsidR="00C55614" w:rsidRPr="00C55614">
        <w:rPr>
          <w:rFonts w:cs="Times New Roman"/>
          <w:sz w:val="28"/>
          <w:szCs w:val="28"/>
        </w:rPr>
        <w:t>во время проведения демонстрационного экзамена не пользоваться и не иметь при себе средства связи, носители информации, средства ее передачи и хранения, если это прямо не предусмотрено комплектом оценочной документации;</w:t>
      </w:r>
    </w:p>
    <w:p w:rsidR="00C55614" w:rsidRPr="00C55614" w:rsidRDefault="00B34D69" w:rsidP="001042E1">
      <w:pPr>
        <w:pStyle w:val="ae"/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="00C55614" w:rsidRPr="00C55614">
        <w:rPr>
          <w:rFonts w:cs="Times New Roman"/>
          <w:sz w:val="28"/>
          <w:szCs w:val="28"/>
        </w:rPr>
        <w:t>во время проведения демонстрационного экзамена использовать только средства обучения и воспитания, разрешенные комплектом оценочной документации;</w:t>
      </w:r>
    </w:p>
    <w:p w:rsidR="00C55614" w:rsidRPr="00C55614" w:rsidRDefault="00B34D69" w:rsidP="001042E1">
      <w:pPr>
        <w:pStyle w:val="ae"/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="00C55614" w:rsidRPr="00C55614">
        <w:rPr>
          <w:rFonts w:cs="Times New Roman"/>
          <w:sz w:val="28"/>
          <w:szCs w:val="28"/>
        </w:rPr>
        <w:t>во время проведения демонстрационного экзамена не взаимодействовать с другими выпускниками, экспертами, иными лицами, находящимися в центре проведения экзамена, если это не предусмотрено комплектом оценочной документации и заданием демонстрационного экзамена.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r w:rsidRPr="00C55614">
        <w:rPr>
          <w:rFonts w:cs="Times New Roman"/>
          <w:sz w:val="28"/>
          <w:szCs w:val="28"/>
        </w:rPr>
        <w:t>Выпускники могут иметь при себе лекарственные средства и питание, прием которых осуществляется в специально отведенном для этого помещении согласно плану проведения демонстрационного экзамена за пределами центра проведения экзамена.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bookmarkStart w:id="56" w:name="anchor1045"/>
      <w:bookmarkEnd w:id="56"/>
      <w:r w:rsidRPr="00C55614">
        <w:rPr>
          <w:rFonts w:cs="Times New Roman"/>
          <w:sz w:val="28"/>
          <w:szCs w:val="28"/>
        </w:rPr>
        <w:t>4</w:t>
      </w:r>
      <w:r w:rsidR="00B34D69">
        <w:rPr>
          <w:rFonts w:cs="Times New Roman"/>
          <w:sz w:val="28"/>
          <w:szCs w:val="28"/>
        </w:rPr>
        <w:t>3</w:t>
      </w:r>
      <w:r w:rsidRPr="00C55614">
        <w:rPr>
          <w:rFonts w:cs="Times New Roman"/>
          <w:sz w:val="28"/>
          <w:szCs w:val="28"/>
        </w:rPr>
        <w:t>. Допуск выпускников к выполнению заданий осуществляется при условии обязательного их ознакомления с требованиями охраны труда и производственной безопасности.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bookmarkStart w:id="57" w:name="anchor1046"/>
      <w:bookmarkEnd w:id="57"/>
      <w:r w:rsidRPr="00C55614">
        <w:rPr>
          <w:rFonts w:cs="Times New Roman"/>
          <w:sz w:val="28"/>
          <w:szCs w:val="28"/>
        </w:rPr>
        <w:t>4</w:t>
      </w:r>
      <w:r w:rsidR="00B34D69">
        <w:rPr>
          <w:rFonts w:cs="Times New Roman"/>
          <w:sz w:val="28"/>
          <w:szCs w:val="28"/>
        </w:rPr>
        <w:t>4</w:t>
      </w:r>
      <w:r w:rsidRPr="00C55614">
        <w:rPr>
          <w:rFonts w:cs="Times New Roman"/>
          <w:sz w:val="28"/>
          <w:szCs w:val="28"/>
        </w:rPr>
        <w:t>. В соответствии с планом проведения демонстрационного экзамена главный эксперт ознакамливает выпускников с заданиями, передает им копии заданий демонстрационного экзамена.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bookmarkStart w:id="58" w:name="anchor1047"/>
      <w:bookmarkEnd w:id="58"/>
      <w:r w:rsidRPr="00C55614">
        <w:rPr>
          <w:rFonts w:cs="Times New Roman"/>
          <w:sz w:val="28"/>
          <w:szCs w:val="28"/>
        </w:rPr>
        <w:t>4</w:t>
      </w:r>
      <w:r w:rsidR="00B34D69">
        <w:rPr>
          <w:rFonts w:cs="Times New Roman"/>
          <w:sz w:val="28"/>
          <w:szCs w:val="28"/>
        </w:rPr>
        <w:t>5</w:t>
      </w:r>
      <w:r w:rsidRPr="00C55614">
        <w:rPr>
          <w:rFonts w:cs="Times New Roman"/>
          <w:sz w:val="28"/>
          <w:szCs w:val="28"/>
        </w:rPr>
        <w:t>. После ознакомления с заданиями демонстрационного экзамена выпускники занимают свои рабочие места в соответствии с протоколом распределения рабочих мест.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bookmarkStart w:id="59" w:name="anchor1048"/>
      <w:bookmarkEnd w:id="59"/>
      <w:r w:rsidRPr="00C55614">
        <w:rPr>
          <w:rFonts w:cs="Times New Roman"/>
          <w:sz w:val="28"/>
          <w:szCs w:val="28"/>
        </w:rPr>
        <w:t>4</w:t>
      </w:r>
      <w:r w:rsidR="00B34D69">
        <w:rPr>
          <w:rFonts w:cs="Times New Roman"/>
          <w:sz w:val="28"/>
          <w:szCs w:val="28"/>
        </w:rPr>
        <w:t>6</w:t>
      </w:r>
      <w:r w:rsidRPr="00C55614">
        <w:rPr>
          <w:rFonts w:cs="Times New Roman"/>
          <w:sz w:val="28"/>
          <w:szCs w:val="28"/>
        </w:rPr>
        <w:t>. После того, как все выпускники и лица, привлеченные к проведению демонстрационного экзамена, займут свои рабочие места в соответствии с требованиями охраны труда и производственной безопасности, главный эксперт объявляет о начале демонстрационного экзамена.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r w:rsidRPr="00C55614">
        <w:rPr>
          <w:rFonts w:cs="Times New Roman"/>
          <w:sz w:val="28"/>
          <w:szCs w:val="28"/>
        </w:rPr>
        <w:t>Время начала демонстрационного экзамена фиксируется в протоколе проведения демонстрационного экзамена, составляемом главным экспертом по каждой экзаменационной группе.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r w:rsidRPr="00C55614">
        <w:rPr>
          <w:rFonts w:cs="Times New Roman"/>
          <w:sz w:val="28"/>
          <w:szCs w:val="28"/>
        </w:rPr>
        <w:t>После объявления главным экспертом начала демонстрационного экзамена выпускники приступают к выполнению заданий демонстрационного экзамена.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bookmarkStart w:id="60" w:name="anchor1049"/>
      <w:bookmarkEnd w:id="60"/>
      <w:r w:rsidRPr="00C55614">
        <w:rPr>
          <w:rFonts w:cs="Times New Roman"/>
          <w:sz w:val="28"/>
          <w:szCs w:val="28"/>
        </w:rPr>
        <w:t>4</w:t>
      </w:r>
      <w:r w:rsidR="00B34D69">
        <w:rPr>
          <w:rFonts w:cs="Times New Roman"/>
          <w:sz w:val="28"/>
          <w:szCs w:val="28"/>
        </w:rPr>
        <w:t>7</w:t>
      </w:r>
      <w:r w:rsidRPr="00C55614">
        <w:rPr>
          <w:rFonts w:cs="Times New Roman"/>
          <w:sz w:val="28"/>
          <w:szCs w:val="28"/>
        </w:rPr>
        <w:t>. Демонстрационный экзамен проводится при неукоснительном соблюдении выпускниками, лицами, привлеченными к проведению демонстрационного экзамена, требований охраны труда и производственной безопасности, а также с соблюдением принципов объективности, открытости и равенства выпускников.</w:t>
      </w:r>
    </w:p>
    <w:p w:rsidR="00C55614" w:rsidRPr="00C55614" w:rsidRDefault="00B34D69" w:rsidP="001042E1">
      <w:pPr>
        <w:pStyle w:val="ae"/>
        <w:ind w:firstLine="709"/>
        <w:rPr>
          <w:rFonts w:cs="Times New Roman"/>
          <w:sz w:val="28"/>
          <w:szCs w:val="28"/>
        </w:rPr>
      </w:pPr>
      <w:bookmarkStart w:id="61" w:name="anchor1050"/>
      <w:bookmarkEnd w:id="61"/>
      <w:r>
        <w:rPr>
          <w:rFonts w:cs="Times New Roman"/>
          <w:sz w:val="28"/>
          <w:szCs w:val="28"/>
        </w:rPr>
        <w:t>48</w:t>
      </w:r>
      <w:r w:rsidR="00C55614" w:rsidRPr="00C55614">
        <w:rPr>
          <w:rFonts w:cs="Times New Roman"/>
          <w:sz w:val="28"/>
          <w:szCs w:val="28"/>
        </w:rPr>
        <w:t>. Центры проведения экзамена могут быть оборудованы средствами видеонаблюдения, позволяющими осуществлять видеозапись хода проведения демонстрационного экзамена.</w:t>
      </w:r>
    </w:p>
    <w:p w:rsidR="00C55614" w:rsidRPr="00C55614" w:rsidRDefault="00B34D69" w:rsidP="001042E1">
      <w:pPr>
        <w:pStyle w:val="ae"/>
        <w:ind w:firstLine="709"/>
        <w:rPr>
          <w:rFonts w:cs="Times New Roman"/>
          <w:sz w:val="28"/>
          <w:szCs w:val="28"/>
        </w:rPr>
      </w:pPr>
      <w:bookmarkStart w:id="62" w:name="anchor1051"/>
      <w:bookmarkEnd w:id="62"/>
      <w:r>
        <w:rPr>
          <w:rFonts w:cs="Times New Roman"/>
          <w:sz w:val="28"/>
          <w:szCs w:val="28"/>
        </w:rPr>
        <w:t>49</w:t>
      </w:r>
      <w:r w:rsidR="00C55614" w:rsidRPr="00C55614">
        <w:rPr>
          <w:rFonts w:cs="Times New Roman"/>
          <w:sz w:val="28"/>
          <w:szCs w:val="28"/>
        </w:rPr>
        <w:t xml:space="preserve">. Видеоматериалы о проведении демонстрационного экзамена в случае осуществления видеозаписи подлежат хранению в </w:t>
      </w:r>
      <w:r>
        <w:rPr>
          <w:rFonts w:cs="Times New Roman"/>
          <w:sz w:val="28"/>
          <w:szCs w:val="28"/>
        </w:rPr>
        <w:t>колледже</w:t>
      </w:r>
      <w:r w:rsidR="00C55614" w:rsidRPr="00C55614">
        <w:rPr>
          <w:rFonts w:cs="Times New Roman"/>
          <w:sz w:val="28"/>
          <w:szCs w:val="28"/>
        </w:rPr>
        <w:t xml:space="preserve"> не менее одного года с момента завершения демонстрационного экзамена.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bookmarkStart w:id="63" w:name="anchor1052"/>
      <w:bookmarkEnd w:id="63"/>
      <w:r w:rsidRPr="00C55614">
        <w:rPr>
          <w:rFonts w:cs="Times New Roman"/>
          <w:sz w:val="28"/>
          <w:szCs w:val="28"/>
        </w:rPr>
        <w:t>5</w:t>
      </w:r>
      <w:r w:rsidR="00B34D69">
        <w:rPr>
          <w:rFonts w:cs="Times New Roman"/>
          <w:sz w:val="28"/>
          <w:szCs w:val="28"/>
        </w:rPr>
        <w:t>0</w:t>
      </w:r>
      <w:r w:rsidRPr="00C55614">
        <w:rPr>
          <w:rFonts w:cs="Times New Roman"/>
          <w:sz w:val="28"/>
          <w:szCs w:val="28"/>
        </w:rPr>
        <w:t>. Явка выпускника, его рабочее место, время завершения выполнения задания демонстрационного экзамена подлежат фиксации главным экспертом в протоколе проведения демонстрационного экзамена.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bookmarkStart w:id="64" w:name="anchor1053"/>
      <w:bookmarkEnd w:id="64"/>
      <w:r w:rsidRPr="00C55614">
        <w:rPr>
          <w:rFonts w:cs="Times New Roman"/>
          <w:sz w:val="28"/>
          <w:szCs w:val="28"/>
        </w:rPr>
        <w:t>5</w:t>
      </w:r>
      <w:r w:rsidR="00B34D69">
        <w:rPr>
          <w:rFonts w:cs="Times New Roman"/>
          <w:sz w:val="28"/>
          <w:szCs w:val="28"/>
        </w:rPr>
        <w:t>1</w:t>
      </w:r>
      <w:r w:rsidRPr="00C55614">
        <w:rPr>
          <w:rFonts w:cs="Times New Roman"/>
          <w:sz w:val="28"/>
          <w:szCs w:val="28"/>
        </w:rPr>
        <w:t xml:space="preserve">. В случае удаления из центра проведения экзамена выпускника, лица, привлеченного к проведению демонстрационного экзамена, или присутствующего в центре проведения экзамена, главным экспертом составляется акт об удалении. </w:t>
      </w:r>
      <w:r w:rsidRPr="00C55614">
        <w:rPr>
          <w:rFonts w:cs="Times New Roman"/>
          <w:sz w:val="28"/>
          <w:szCs w:val="28"/>
        </w:rPr>
        <w:lastRenderedPageBreak/>
        <w:t>Результаты ГИА выпускника, удаленного из центра проведения экзамена, аннулируются ГЭК, и такой выпускник признаётся ГЭК не прошедшим ГИА по неуважительной причине.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bookmarkStart w:id="65" w:name="anchor1054"/>
      <w:bookmarkEnd w:id="65"/>
      <w:r w:rsidRPr="00C55614">
        <w:rPr>
          <w:rFonts w:cs="Times New Roman"/>
          <w:sz w:val="28"/>
          <w:szCs w:val="28"/>
        </w:rPr>
        <w:t>5</w:t>
      </w:r>
      <w:r w:rsidR="00B34D69">
        <w:rPr>
          <w:rFonts w:cs="Times New Roman"/>
          <w:sz w:val="28"/>
          <w:szCs w:val="28"/>
        </w:rPr>
        <w:t>2</w:t>
      </w:r>
      <w:r w:rsidRPr="00C55614">
        <w:rPr>
          <w:rFonts w:cs="Times New Roman"/>
          <w:sz w:val="28"/>
          <w:szCs w:val="28"/>
        </w:rPr>
        <w:t>. Главный эксперт сообщает выпускникам о течении времени выполнения задания демонстрационного экзамена каждые 60 минут, а также за 30 и 5 минут до окончания времени выполнения задания.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bookmarkStart w:id="66" w:name="anchor1055"/>
      <w:bookmarkEnd w:id="66"/>
      <w:r w:rsidRPr="00C55614">
        <w:rPr>
          <w:rFonts w:cs="Times New Roman"/>
          <w:sz w:val="28"/>
          <w:szCs w:val="28"/>
        </w:rPr>
        <w:t>5</w:t>
      </w:r>
      <w:r w:rsidR="00B34D69">
        <w:rPr>
          <w:rFonts w:cs="Times New Roman"/>
          <w:sz w:val="28"/>
          <w:szCs w:val="28"/>
        </w:rPr>
        <w:t>3</w:t>
      </w:r>
      <w:r w:rsidRPr="00C55614">
        <w:rPr>
          <w:rFonts w:cs="Times New Roman"/>
          <w:sz w:val="28"/>
          <w:szCs w:val="28"/>
        </w:rPr>
        <w:t>. После объявления главным экспертом окончания времени выполнения заданий выпускники прекращают любые действия по выполнению заданий демонстрационного экзамена.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r w:rsidRPr="00C55614">
        <w:rPr>
          <w:rFonts w:cs="Times New Roman"/>
          <w:sz w:val="28"/>
          <w:szCs w:val="28"/>
        </w:rPr>
        <w:t>Технический эксперт обеспечивает контроль за безопасным завершением работ выпускниками в соответствии с требованиями производственной безопасности и требованиями охраны труда.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bookmarkStart w:id="67" w:name="anchor1056"/>
      <w:bookmarkEnd w:id="67"/>
      <w:r w:rsidRPr="00C55614">
        <w:rPr>
          <w:rFonts w:cs="Times New Roman"/>
          <w:sz w:val="28"/>
          <w:szCs w:val="28"/>
        </w:rPr>
        <w:t>5</w:t>
      </w:r>
      <w:r w:rsidR="00B34D69">
        <w:rPr>
          <w:rFonts w:cs="Times New Roman"/>
          <w:sz w:val="28"/>
          <w:szCs w:val="28"/>
        </w:rPr>
        <w:t>4</w:t>
      </w:r>
      <w:r w:rsidRPr="00C55614">
        <w:rPr>
          <w:rFonts w:cs="Times New Roman"/>
          <w:sz w:val="28"/>
          <w:szCs w:val="28"/>
        </w:rPr>
        <w:t>. Выпускник по собственному желанию может завершить выполнение задания досрочно, уведомив об этом главного эксперта.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bookmarkStart w:id="68" w:name="anchor1057"/>
      <w:bookmarkEnd w:id="68"/>
      <w:r w:rsidRPr="00C55614">
        <w:rPr>
          <w:rFonts w:cs="Times New Roman"/>
          <w:sz w:val="28"/>
          <w:szCs w:val="28"/>
        </w:rPr>
        <w:t>5</w:t>
      </w:r>
      <w:r w:rsidR="00B34D69">
        <w:rPr>
          <w:rFonts w:cs="Times New Roman"/>
          <w:sz w:val="28"/>
          <w:szCs w:val="28"/>
        </w:rPr>
        <w:t>5</w:t>
      </w:r>
      <w:r w:rsidRPr="00C55614">
        <w:rPr>
          <w:rFonts w:cs="Times New Roman"/>
          <w:sz w:val="28"/>
          <w:szCs w:val="28"/>
        </w:rPr>
        <w:t>. Результаты выполнения выпускниками заданий демонстрационного экзамена подлежат фиксации экспертами экспертной группы в соответствии с требованиями комплекта оценочной документации и задания демонстрационного экзамена.</w:t>
      </w:r>
    </w:p>
    <w:p w:rsidR="00C55614" w:rsidRPr="00C55614" w:rsidRDefault="00C55614" w:rsidP="001042E1">
      <w:pPr>
        <w:ind w:firstLine="709"/>
        <w:jc w:val="both"/>
        <w:rPr>
          <w:sz w:val="28"/>
          <w:szCs w:val="28"/>
        </w:rPr>
        <w:sectPr w:rsidR="00C55614" w:rsidRPr="00C55614" w:rsidSect="001042E1">
          <w:type w:val="continuous"/>
          <w:pgSz w:w="11906" w:h="16838"/>
          <w:pgMar w:top="851" w:right="567" w:bottom="567" w:left="1134" w:header="720" w:footer="720" w:gutter="0"/>
          <w:cols w:space="720"/>
        </w:sectPr>
      </w:pP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r w:rsidRPr="00C55614">
        <w:rPr>
          <w:rFonts w:cs="Times New Roman"/>
          <w:sz w:val="28"/>
          <w:szCs w:val="28"/>
        </w:rPr>
        <w:lastRenderedPageBreak/>
        <w:t>5</w:t>
      </w:r>
      <w:r w:rsidR="00B34D69">
        <w:rPr>
          <w:rFonts w:cs="Times New Roman"/>
          <w:sz w:val="28"/>
          <w:szCs w:val="28"/>
        </w:rPr>
        <w:t>6</w:t>
      </w:r>
      <w:r w:rsidRPr="00C55614">
        <w:rPr>
          <w:rFonts w:cs="Times New Roman"/>
          <w:sz w:val="28"/>
          <w:szCs w:val="28"/>
        </w:rPr>
        <w:t>. По решению ГЭК результаты демонстрационного экзамена, проведённого при участии оператора,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экзамена.</w:t>
      </w:r>
    </w:p>
    <w:p w:rsidR="00C55614" w:rsidRPr="00C55614" w:rsidRDefault="00C55614" w:rsidP="001042E1">
      <w:pPr>
        <w:ind w:firstLine="709"/>
        <w:jc w:val="both"/>
        <w:rPr>
          <w:sz w:val="28"/>
          <w:szCs w:val="28"/>
        </w:rPr>
        <w:sectPr w:rsidR="00C55614" w:rsidRPr="00C55614" w:rsidSect="001042E1">
          <w:type w:val="continuous"/>
          <w:pgSz w:w="11906" w:h="16838"/>
          <w:pgMar w:top="851" w:right="567" w:bottom="567" w:left="1134" w:header="720" w:footer="720" w:gutter="0"/>
          <w:cols w:space="720"/>
        </w:sectPr>
      </w:pP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r w:rsidRPr="00C55614">
        <w:rPr>
          <w:rFonts w:cs="Times New Roman"/>
          <w:sz w:val="28"/>
          <w:szCs w:val="28"/>
        </w:rPr>
        <w:lastRenderedPageBreak/>
        <w:t>5</w:t>
      </w:r>
      <w:r w:rsidR="00B34D69">
        <w:rPr>
          <w:rFonts w:cs="Times New Roman"/>
          <w:sz w:val="28"/>
          <w:szCs w:val="28"/>
        </w:rPr>
        <w:t>7</w:t>
      </w:r>
      <w:r w:rsidRPr="00C55614">
        <w:rPr>
          <w:rFonts w:cs="Times New Roman"/>
          <w:sz w:val="28"/>
          <w:szCs w:val="28"/>
        </w:rPr>
        <w:t xml:space="preserve">. </w:t>
      </w:r>
      <w:r w:rsidR="00B34D69">
        <w:rPr>
          <w:rFonts w:cs="Times New Roman"/>
          <w:sz w:val="28"/>
          <w:szCs w:val="28"/>
        </w:rPr>
        <w:t>З</w:t>
      </w:r>
      <w:r w:rsidRPr="00C55614">
        <w:rPr>
          <w:rFonts w:cs="Times New Roman"/>
          <w:sz w:val="28"/>
          <w:szCs w:val="28"/>
        </w:rPr>
        <w:t>ащ</w:t>
      </w:r>
      <w:r w:rsidR="00B34D69">
        <w:rPr>
          <w:rFonts w:cs="Times New Roman"/>
          <w:sz w:val="28"/>
          <w:szCs w:val="28"/>
        </w:rPr>
        <w:t xml:space="preserve">ита дипломных проектов (работ) </w:t>
      </w:r>
      <w:r w:rsidRPr="00C55614">
        <w:rPr>
          <w:rFonts w:cs="Times New Roman"/>
          <w:sz w:val="28"/>
          <w:szCs w:val="28"/>
        </w:rPr>
        <w:t>проводятся на открытых заседаниях ГЭК с участием не менее двух третей ее состава</w:t>
      </w:r>
      <w:r w:rsidR="00B34D69">
        <w:rPr>
          <w:rFonts w:cs="Times New Roman"/>
          <w:sz w:val="28"/>
          <w:szCs w:val="28"/>
        </w:rPr>
        <w:t>.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</w:p>
    <w:p w:rsidR="00C55614" w:rsidRPr="00C55614" w:rsidRDefault="00C55614" w:rsidP="001042E1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bookmarkStart w:id="69" w:name="anchor500"/>
      <w:bookmarkEnd w:id="69"/>
      <w:r w:rsidRPr="00C55614">
        <w:rPr>
          <w:rFonts w:ascii="Times New Roman" w:hAnsi="Times New Roman" w:cs="Times New Roman"/>
          <w:b w:val="0"/>
          <w:sz w:val="28"/>
          <w:szCs w:val="28"/>
        </w:rPr>
        <w:t>V. Оценивание результатов ГИА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</w:p>
    <w:p w:rsidR="00C55614" w:rsidRPr="00C55614" w:rsidRDefault="00B34D69" w:rsidP="001042E1">
      <w:pPr>
        <w:pStyle w:val="ae"/>
        <w:ind w:firstLine="709"/>
        <w:rPr>
          <w:rFonts w:cs="Times New Roman"/>
          <w:sz w:val="28"/>
          <w:szCs w:val="28"/>
        </w:rPr>
      </w:pPr>
      <w:bookmarkStart w:id="70" w:name="anchor1060"/>
      <w:bookmarkEnd w:id="70"/>
      <w:r>
        <w:rPr>
          <w:rFonts w:cs="Times New Roman"/>
          <w:sz w:val="28"/>
          <w:szCs w:val="28"/>
        </w:rPr>
        <w:t>58.</w:t>
      </w:r>
      <w:r w:rsidR="00C55614" w:rsidRPr="00C55614">
        <w:rPr>
          <w:rFonts w:cs="Times New Roman"/>
          <w:sz w:val="28"/>
          <w:szCs w:val="28"/>
        </w:rPr>
        <w:t xml:space="preserve"> Результаты проведения ГИА оцениваются с проставлением одной из отметок: "отлично", "хорошо", "удовлетворительно", "неудовлетворительно" - и объявляются в тот же день после оформления протоколов заседаний ГЭК.</w:t>
      </w:r>
    </w:p>
    <w:p w:rsidR="00C55614" w:rsidRPr="00C55614" w:rsidRDefault="00B34D69" w:rsidP="001042E1">
      <w:pPr>
        <w:pStyle w:val="ae"/>
        <w:ind w:firstLine="709"/>
        <w:rPr>
          <w:rFonts w:cs="Times New Roman"/>
          <w:sz w:val="28"/>
          <w:szCs w:val="28"/>
        </w:rPr>
      </w:pPr>
      <w:bookmarkStart w:id="71" w:name="anchor1061"/>
      <w:bookmarkEnd w:id="71"/>
      <w:r>
        <w:rPr>
          <w:rFonts w:cs="Times New Roman"/>
          <w:sz w:val="28"/>
          <w:szCs w:val="28"/>
        </w:rPr>
        <w:t>59</w:t>
      </w:r>
      <w:r w:rsidR="00C55614" w:rsidRPr="00C55614">
        <w:rPr>
          <w:rFonts w:cs="Times New Roman"/>
          <w:sz w:val="28"/>
          <w:szCs w:val="28"/>
        </w:rPr>
        <w:t xml:space="preserve">. Процедура оценивания результатов выполнения заданий демонстрационного экзамена осуществляется членами экспертной группы по </w:t>
      </w:r>
      <w:r>
        <w:rPr>
          <w:rFonts w:cs="Times New Roman"/>
          <w:sz w:val="28"/>
          <w:szCs w:val="28"/>
        </w:rPr>
        <w:t>50</w:t>
      </w:r>
      <w:r w:rsidR="00C55614" w:rsidRPr="00C55614">
        <w:rPr>
          <w:rFonts w:cs="Times New Roman"/>
          <w:sz w:val="28"/>
          <w:szCs w:val="28"/>
        </w:rPr>
        <w:t>-балльной системе в соответствии с требованиями комплекта оценочной документации.</w:t>
      </w:r>
    </w:p>
    <w:p w:rsidR="00C55614" w:rsidRPr="00C55614" w:rsidRDefault="00B34D69" w:rsidP="001042E1">
      <w:pPr>
        <w:pStyle w:val="ae"/>
        <w:ind w:firstLine="709"/>
        <w:rPr>
          <w:rFonts w:cs="Times New Roman"/>
          <w:sz w:val="28"/>
          <w:szCs w:val="28"/>
        </w:rPr>
      </w:pPr>
      <w:bookmarkStart w:id="72" w:name="anchor1062"/>
      <w:bookmarkEnd w:id="72"/>
      <w:r>
        <w:rPr>
          <w:rFonts w:cs="Times New Roman"/>
          <w:sz w:val="28"/>
          <w:szCs w:val="28"/>
        </w:rPr>
        <w:t>60</w:t>
      </w:r>
      <w:r w:rsidR="00C55614" w:rsidRPr="00C55614">
        <w:rPr>
          <w:rFonts w:cs="Times New Roman"/>
          <w:sz w:val="28"/>
          <w:szCs w:val="28"/>
        </w:rPr>
        <w:t>. Баллы выставляются в протоколе проведения демонстрационного экзамена, который подписывается каждым членом экспертной группы и утверждается главным экспертом после завершения экзамена для экзаменационной группы.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r w:rsidRPr="00C55614">
        <w:rPr>
          <w:rFonts w:cs="Times New Roman"/>
          <w:sz w:val="28"/>
          <w:szCs w:val="28"/>
        </w:rPr>
        <w:t>При выставлении баллов присутствует член ГЭК, не входящий в экспертную группу, присутствие других лиц запрещено.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r w:rsidRPr="00C55614">
        <w:rPr>
          <w:rFonts w:cs="Times New Roman"/>
          <w:sz w:val="28"/>
          <w:szCs w:val="28"/>
        </w:rPr>
        <w:t>Подписанный членами экспертной группы и утвержденный главным экспертом протокол проведения демонстрационного экзамена далее передается в ГЭК для выставления оценок по итогам ГИА.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r w:rsidRPr="00C55614">
        <w:rPr>
          <w:rFonts w:cs="Times New Roman"/>
          <w:sz w:val="28"/>
          <w:szCs w:val="28"/>
        </w:rPr>
        <w:t>Оригинал протокола проведения демонстрационного экзамена передается на хранение в образовательную организацию в составе архивных документов.</w:t>
      </w:r>
    </w:p>
    <w:p w:rsidR="00C55614" w:rsidRPr="00C55614" w:rsidRDefault="00B34D69" w:rsidP="001042E1">
      <w:pPr>
        <w:pStyle w:val="ae"/>
        <w:ind w:firstLine="709"/>
        <w:rPr>
          <w:rFonts w:cs="Times New Roman"/>
          <w:sz w:val="28"/>
          <w:szCs w:val="28"/>
        </w:rPr>
      </w:pPr>
      <w:bookmarkStart w:id="73" w:name="anchor1063"/>
      <w:bookmarkEnd w:id="73"/>
      <w:r>
        <w:rPr>
          <w:rFonts w:cs="Times New Roman"/>
          <w:sz w:val="28"/>
          <w:szCs w:val="28"/>
        </w:rPr>
        <w:t>61</w:t>
      </w:r>
      <w:r w:rsidR="00C55614" w:rsidRPr="00C55614">
        <w:rPr>
          <w:rFonts w:cs="Times New Roman"/>
          <w:sz w:val="28"/>
          <w:szCs w:val="28"/>
        </w:rPr>
        <w:t xml:space="preserve">. Статус победителя, призера чемпионатов профессионального мастерства, проведённых Агентством (Союзом "Агентство развития профессиональных сообществ и рабочих кадров "Молодые профессионалы (Ворлдскиллс Россия)") либо </w:t>
      </w:r>
      <w:r w:rsidR="00C55614" w:rsidRPr="00C55614">
        <w:rPr>
          <w:rFonts w:cs="Times New Roman"/>
          <w:sz w:val="28"/>
          <w:szCs w:val="28"/>
        </w:rPr>
        <w:lastRenderedPageBreak/>
        <w:t>международной организацией "WorldSkills International", в том числе "WorldSkills Еurоре" и "WorldSkills Asia", и участника национальной сборной России по профессиональному мастерству по стандартам "Ворлдскиллс" выпускника по профилю осваиваемой образовательной программы среднего профессионального образования засчитывается в качестве, оценки "отлично" по демонстрационному экзамену в рамках проведения ГИА по данной образовательной программе среднего профессионального образования.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bookmarkStart w:id="74" w:name="anchor1064"/>
      <w:bookmarkEnd w:id="74"/>
      <w:r w:rsidRPr="00C55614">
        <w:rPr>
          <w:rFonts w:cs="Times New Roman"/>
          <w:sz w:val="28"/>
          <w:szCs w:val="28"/>
        </w:rPr>
        <w:t>6</w:t>
      </w:r>
      <w:r w:rsidR="00B34D69">
        <w:rPr>
          <w:rFonts w:cs="Times New Roman"/>
          <w:sz w:val="28"/>
          <w:szCs w:val="28"/>
        </w:rPr>
        <w:t>2</w:t>
      </w:r>
      <w:r w:rsidRPr="00C55614">
        <w:rPr>
          <w:rFonts w:cs="Times New Roman"/>
          <w:sz w:val="28"/>
          <w:szCs w:val="28"/>
        </w:rPr>
        <w:t>. В случае досрочного завершения ГИА выпускником по независящим от него причинам результаты ГИА оцениваются по фактически выполненной работе, или по заявлению такого выпускника ГЭК принимается решение об аннулировании результатов ГИА, а такой выпускник признается ГЭК не прошедшим ГИА по уважительной причине.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bookmarkStart w:id="75" w:name="anchor1065"/>
      <w:bookmarkEnd w:id="75"/>
      <w:r w:rsidRPr="00C55614">
        <w:rPr>
          <w:rFonts w:cs="Times New Roman"/>
          <w:sz w:val="28"/>
          <w:szCs w:val="28"/>
        </w:rPr>
        <w:t>6</w:t>
      </w:r>
      <w:r w:rsidR="00B34D69">
        <w:rPr>
          <w:rFonts w:cs="Times New Roman"/>
          <w:sz w:val="28"/>
          <w:szCs w:val="28"/>
        </w:rPr>
        <w:t>3</w:t>
      </w:r>
      <w:r w:rsidRPr="00C55614">
        <w:rPr>
          <w:rFonts w:cs="Times New Roman"/>
          <w:sz w:val="28"/>
          <w:szCs w:val="28"/>
        </w:rPr>
        <w:t>. Решения ГЭК принимаются на закрытых заседаниях простым большинством голосов членов ГЭК, участвующих в заседании, при обязательном присутствии председателя комиссии или его заместителя. При равном числе голосов голос председательствующего на заседании ГЭК является решающим.</w:t>
      </w:r>
    </w:p>
    <w:p w:rsidR="00C55614" w:rsidRPr="00C55614" w:rsidRDefault="00C55614" w:rsidP="001042E1">
      <w:pPr>
        <w:pStyle w:val="ae"/>
        <w:ind w:firstLine="709"/>
        <w:rPr>
          <w:sz w:val="28"/>
          <w:szCs w:val="28"/>
        </w:rPr>
        <w:sectPr w:rsidR="00C55614" w:rsidRPr="00C55614" w:rsidSect="001042E1">
          <w:type w:val="continuous"/>
          <w:pgSz w:w="11906" w:h="16838"/>
          <w:pgMar w:top="851" w:right="567" w:bottom="567" w:left="1134" w:header="720" w:footer="720" w:gutter="0"/>
          <w:cols w:space="720"/>
        </w:sectPr>
      </w:pPr>
      <w:bookmarkStart w:id="76" w:name="anchor1066"/>
      <w:bookmarkEnd w:id="76"/>
      <w:r w:rsidRPr="00C55614">
        <w:rPr>
          <w:rFonts w:cs="Times New Roman"/>
          <w:sz w:val="28"/>
          <w:szCs w:val="28"/>
        </w:rPr>
        <w:t>6</w:t>
      </w:r>
      <w:r w:rsidR="00B34D69">
        <w:rPr>
          <w:rFonts w:cs="Times New Roman"/>
          <w:sz w:val="28"/>
          <w:szCs w:val="28"/>
        </w:rPr>
        <w:t>4</w:t>
      </w:r>
      <w:r w:rsidRPr="00C55614">
        <w:rPr>
          <w:rFonts w:cs="Times New Roman"/>
          <w:sz w:val="28"/>
          <w:szCs w:val="28"/>
        </w:rPr>
        <w:t>. Решение ГЭК оформляется протоколом, который подписывается председателем ГЭК, в случае его отсутствия заместителем ГЭК и секретарем ГЭК и хранится в архи</w:t>
      </w:r>
      <w:r w:rsidR="00B34D69">
        <w:rPr>
          <w:rFonts w:cs="Times New Roman"/>
          <w:sz w:val="28"/>
          <w:szCs w:val="28"/>
        </w:rPr>
        <w:t>ве образовательной организации.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r w:rsidRPr="00C55614">
        <w:rPr>
          <w:rFonts w:cs="Times New Roman"/>
          <w:sz w:val="28"/>
          <w:szCs w:val="28"/>
        </w:rPr>
        <w:lastRenderedPageBreak/>
        <w:t>6</w:t>
      </w:r>
      <w:r w:rsidR="00B34D69">
        <w:rPr>
          <w:rFonts w:cs="Times New Roman"/>
          <w:sz w:val="28"/>
          <w:szCs w:val="28"/>
        </w:rPr>
        <w:t>5</w:t>
      </w:r>
      <w:r w:rsidRPr="00C55614">
        <w:rPr>
          <w:rFonts w:cs="Times New Roman"/>
          <w:sz w:val="28"/>
          <w:szCs w:val="28"/>
        </w:rPr>
        <w:t>. Выпускникам, не прошедшим ГИА по уважительной причине, в том числе не явившимся по уважительной причине для прохождения одного из аттестационных испытаний, предусмотренных формой ГИА (далее - выпускники, не прошедшие ГИА по уважительной причине), предоставляется возможность пройти ГИА, в том числе не пройденное аттестационное испытание (при его наличии), без отчисления из образовательной организации.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bookmarkStart w:id="77" w:name="anchor1068"/>
      <w:bookmarkEnd w:id="77"/>
      <w:r w:rsidRPr="00C55614">
        <w:rPr>
          <w:rFonts w:cs="Times New Roman"/>
          <w:sz w:val="28"/>
          <w:szCs w:val="28"/>
        </w:rPr>
        <w:t>6</w:t>
      </w:r>
      <w:r w:rsidR="00B34D69">
        <w:rPr>
          <w:rFonts w:cs="Times New Roman"/>
          <w:sz w:val="28"/>
          <w:szCs w:val="28"/>
        </w:rPr>
        <w:t>6</w:t>
      </w:r>
      <w:r w:rsidRPr="00C55614">
        <w:rPr>
          <w:rFonts w:cs="Times New Roman"/>
          <w:sz w:val="28"/>
          <w:szCs w:val="28"/>
        </w:rPr>
        <w:t>. Выпускники, не прошедшие ГИА по неуважительной причине, в том числе не явившиеся для прохождения ГИА без уважительных причин (далее - выпускники, не прошедшие ГИА по неуважительной причине) и выпускники, получившие на ГИА неудовлетворительные результаты, могут быть допущены образовательной организацией для повторного участия в ГИА не более двух раз.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bookmarkStart w:id="78" w:name="anchor1069"/>
      <w:bookmarkEnd w:id="78"/>
      <w:r w:rsidRPr="00C55614">
        <w:rPr>
          <w:rFonts w:cs="Times New Roman"/>
          <w:sz w:val="28"/>
          <w:szCs w:val="28"/>
        </w:rPr>
        <w:t>6</w:t>
      </w:r>
      <w:r w:rsidR="00B34D69">
        <w:rPr>
          <w:rFonts w:cs="Times New Roman"/>
          <w:sz w:val="28"/>
          <w:szCs w:val="28"/>
        </w:rPr>
        <w:t>7</w:t>
      </w:r>
      <w:r w:rsidRPr="00C55614">
        <w:rPr>
          <w:rFonts w:cs="Times New Roman"/>
          <w:sz w:val="28"/>
          <w:szCs w:val="28"/>
        </w:rPr>
        <w:t>. Дополнительные заседания ГЭК организуются в установленные образовательной организацией сроки, но не позднее четырех месяцев после подачи заявления выпускником, не прошедшим ГИА по уважительной причине.</w:t>
      </w:r>
    </w:p>
    <w:p w:rsidR="00C55614" w:rsidRPr="00C55614" w:rsidRDefault="00B34D69" w:rsidP="001042E1">
      <w:pPr>
        <w:pStyle w:val="ae"/>
        <w:ind w:firstLine="709"/>
        <w:rPr>
          <w:rFonts w:cs="Times New Roman"/>
          <w:sz w:val="28"/>
          <w:szCs w:val="28"/>
        </w:rPr>
      </w:pPr>
      <w:bookmarkStart w:id="79" w:name="anchor1070"/>
      <w:bookmarkEnd w:id="79"/>
      <w:r>
        <w:rPr>
          <w:rFonts w:cs="Times New Roman"/>
          <w:sz w:val="28"/>
          <w:szCs w:val="28"/>
        </w:rPr>
        <w:t>68</w:t>
      </w:r>
      <w:r w:rsidR="00C55614" w:rsidRPr="00C55614">
        <w:rPr>
          <w:rFonts w:cs="Times New Roman"/>
          <w:sz w:val="28"/>
          <w:szCs w:val="28"/>
        </w:rPr>
        <w:t>. Выпускники, не прошедшие ГИА по неуважительной причине, и выпускники, получившие на ГИА неудовлетворительные результаты, отчисляются из образовательной организации и проходят ГИА не ранее чем через шесть месяцев после прохождения ГИА впервые.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r w:rsidRPr="00C55614">
        <w:rPr>
          <w:rFonts w:cs="Times New Roman"/>
          <w:sz w:val="28"/>
          <w:szCs w:val="28"/>
        </w:rPr>
        <w:t xml:space="preserve">Для прохождения ГИА выпускники, не прошедшие ГИА по неуважительной причине, и выпускники, получившие на ГИА неудовлетворительные результаты, восстанавливаются в </w:t>
      </w:r>
      <w:r w:rsidR="00B34D69">
        <w:rPr>
          <w:rFonts w:cs="Times New Roman"/>
          <w:sz w:val="28"/>
          <w:szCs w:val="28"/>
        </w:rPr>
        <w:t>колледж</w:t>
      </w:r>
      <w:r w:rsidRPr="00C55614">
        <w:rPr>
          <w:rFonts w:cs="Times New Roman"/>
          <w:sz w:val="28"/>
          <w:szCs w:val="28"/>
        </w:rPr>
        <w:t xml:space="preserve"> на период времени, установленный </w:t>
      </w:r>
      <w:r w:rsidR="00B34D69">
        <w:rPr>
          <w:rFonts w:cs="Times New Roman"/>
          <w:sz w:val="28"/>
          <w:szCs w:val="28"/>
        </w:rPr>
        <w:t>колледжем</w:t>
      </w:r>
      <w:r w:rsidRPr="00C55614">
        <w:rPr>
          <w:rFonts w:cs="Times New Roman"/>
          <w:sz w:val="28"/>
          <w:szCs w:val="28"/>
        </w:rPr>
        <w:t xml:space="preserve"> самостоятельно, но не менее предусмотренного календарным учебным графиком для прохождения ГИА соответствующей образовательной программы среднего профессионального образования.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</w:p>
    <w:p w:rsidR="00C55614" w:rsidRPr="00C55614" w:rsidRDefault="00C55614" w:rsidP="001042E1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bookmarkStart w:id="80" w:name="anchor600"/>
      <w:bookmarkEnd w:id="80"/>
      <w:r w:rsidRPr="00C55614">
        <w:rPr>
          <w:rFonts w:ascii="Times New Roman" w:hAnsi="Times New Roman" w:cs="Times New Roman"/>
          <w:b w:val="0"/>
          <w:sz w:val="28"/>
          <w:szCs w:val="28"/>
        </w:rPr>
        <w:t>VI. Порядок подачи и рассмотрения апелляций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</w:p>
    <w:p w:rsidR="00C55614" w:rsidRPr="00C55614" w:rsidRDefault="00B34D69" w:rsidP="001042E1">
      <w:pPr>
        <w:pStyle w:val="ae"/>
        <w:ind w:firstLine="709"/>
        <w:rPr>
          <w:rFonts w:cs="Times New Roman"/>
          <w:sz w:val="28"/>
          <w:szCs w:val="28"/>
        </w:rPr>
      </w:pPr>
      <w:bookmarkStart w:id="81" w:name="anchor1071"/>
      <w:bookmarkEnd w:id="81"/>
      <w:r>
        <w:rPr>
          <w:rFonts w:cs="Times New Roman"/>
          <w:sz w:val="28"/>
          <w:szCs w:val="28"/>
        </w:rPr>
        <w:lastRenderedPageBreak/>
        <w:t>69</w:t>
      </w:r>
      <w:r w:rsidR="00C55614" w:rsidRPr="00C55614">
        <w:rPr>
          <w:rFonts w:cs="Times New Roman"/>
          <w:sz w:val="28"/>
          <w:szCs w:val="28"/>
        </w:rPr>
        <w:t>. По результатам ГИА выпускник имеет право подать в апелляционную комиссию письменную апелляцию о нарушении, по его мнению, Порядка и (или) несогласии с результатами ГИА (далее - апелляция).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bookmarkStart w:id="82" w:name="anchor1072"/>
      <w:bookmarkEnd w:id="82"/>
      <w:r w:rsidRPr="00C55614">
        <w:rPr>
          <w:rFonts w:cs="Times New Roman"/>
          <w:sz w:val="28"/>
          <w:szCs w:val="28"/>
        </w:rPr>
        <w:t>7</w:t>
      </w:r>
      <w:r w:rsidR="00B34D69">
        <w:rPr>
          <w:rFonts w:cs="Times New Roman"/>
          <w:sz w:val="28"/>
          <w:szCs w:val="28"/>
        </w:rPr>
        <w:t>0</w:t>
      </w:r>
      <w:r w:rsidRPr="00C55614">
        <w:rPr>
          <w:rFonts w:cs="Times New Roman"/>
          <w:sz w:val="28"/>
          <w:szCs w:val="28"/>
        </w:rPr>
        <w:t>. Апелляция подается лично выпускником или родителями (законными представителями) несовершеннолетнего выпускника в апелляционную комиссию образовательной организации.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r w:rsidRPr="00C55614">
        <w:rPr>
          <w:rFonts w:cs="Times New Roman"/>
          <w:sz w:val="28"/>
          <w:szCs w:val="28"/>
        </w:rPr>
        <w:t>Апелляция о нарушении Порядка подается непосредственно в день проведения ГИА, в том числе до выхода из центра проведения экзамена.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r w:rsidRPr="00C55614">
        <w:rPr>
          <w:rFonts w:cs="Times New Roman"/>
          <w:sz w:val="28"/>
          <w:szCs w:val="28"/>
        </w:rPr>
        <w:t>Апелляция о несогласии с результатами ГИА подается не позднее следующего рабочего дня после объявления результатов ГИА.</w:t>
      </w:r>
    </w:p>
    <w:p w:rsidR="00C55614" w:rsidRPr="00C55614" w:rsidRDefault="00C55614" w:rsidP="001042E1">
      <w:pPr>
        <w:pStyle w:val="ae"/>
        <w:ind w:firstLine="709"/>
        <w:rPr>
          <w:sz w:val="28"/>
          <w:szCs w:val="28"/>
        </w:rPr>
        <w:sectPr w:rsidR="00C55614" w:rsidRPr="00C55614" w:rsidSect="001042E1">
          <w:type w:val="continuous"/>
          <w:pgSz w:w="11906" w:h="16838"/>
          <w:pgMar w:top="851" w:right="567" w:bottom="567" w:left="1134" w:header="720" w:footer="720" w:gutter="0"/>
          <w:cols w:space="720"/>
        </w:sectPr>
      </w:pPr>
      <w:bookmarkStart w:id="83" w:name="anchor1073"/>
      <w:bookmarkEnd w:id="83"/>
      <w:r w:rsidRPr="00C55614">
        <w:rPr>
          <w:rFonts w:cs="Times New Roman"/>
          <w:sz w:val="28"/>
          <w:szCs w:val="28"/>
        </w:rPr>
        <w:t>7</w:t>
      </w:r>
      <w:r w:rsidR="001042E1">
        <w:rPr>
          <w:rFonts w:cs="Times New Roman"/>
          <w:sz w:val="28"/>
          <w:szCs w:val="28"/>
        </w:rPr>
        <w:t>1</w:t>
      </w:r>
      <w:r w:rsidRPr="00C55614">
        <w:rPr>
          <w:rFonts w:cs="Times New Roman"/>
          <w:sz w:val="28"/>
          <w:szCs w:val="28"/>
        </w:rPr>
        <w:t>. Апелляция рассматривается апелляционной комиссией не позднее трех рабочих</w:t>
      </w:r>
      <w:r w:rsidR="001042E1">
        <w:rPr>
          <w:rFonts w:cs="Times New Roman"/>
          <w:sz w:val="28"/>
          <w:szCs w:val="28"/>
        </w:rPr>
        <w:t xml:space="preserve"> дней с момента ее поступления.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r w:rsidRPr="00C55614">
        <w:rPr>
          <w:rFonts w:cs="Times New Roman"/>
          <w:sz w:val="28"/>
          <w:szCs w:val="28"/>
        </w:rPr>
        <w:lastRenderedPageBreak/>
        <w:t>7</w:t>
      </w:r>
      <w:r w:rsidR="001042E1">
        <w:rPr>
          <w:rFonts w:cs="Times New Roman"/>
          <w:sz w:val="28"/>
          <w:szCs w:val="28"/>
        </w:rPr>
        <w:t>2</w:t>
      </w:r>
      <w:r w:rsidRPr="00C55614">
        <w:rPr>
          <w:rFonts w:cs="Times New Roman"/>
          <w:sz w:val="28"/>
          <w:szCs w:val="28"/>
        </w:rPr>
        <w:t xml:space="preserve">. Состав апелляционной комиссии утверждается </w:t>
      </w:r>
      <w:r w:rsidR="001042E1">
        <w:rPr>
          <w:rFonts w:cs="Times New Roman"/>
          <w:sz w:val="28"/>
          <w:szCs w:val="28"/>
        </w:rPr>
        <w:t>колледжем</w:t>
      </w:r>
      <w:r w:rsidRPr="00C55614">
        <w:rPr>
          <w:rFonts w:cs="Times New Roman"/>
          <w:sz w:val="28"/>
          <w:szCs w:val="28"/>
        </w:rPr>
        <w:t xml:space="preserve"> одновременно с утверждением состава ГЭК.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bookmarkStart w:id="84" w:name="anchor10742"/>
      <w:bookmarkEnd w:id="84"/>
      <w:r w:rsidRPr="00C55614">
        <w:rPr>
          <w:rFonts w:cs="Times New Roman"/>
          <w:sz w:val="28"/>
          <w:szCs w:val="28"/>
        </w:rPr>
        <w:t xml:space="preserve">Апелляционная комиссия состоит из председателя апелляционной комиссии, не менее пяти членов апелляционной комиссии и секретаря апелляционной комиссии из числа педагогических работников образовательной организации, не входящих в данном учебном году в состав ГЭК. Председателем апелляционной комиссии может быть назначено лицо из числа руководителей или заместителей руководителей </w:t>
      </w:r>
      <w:r w:rsidR="001042E1">
        <w:rPr>
          <w:rFonts w:cs="Times New Roman"/>
          <w:sz w:val="28"/>
          <w:szCs w:val="28"/>
        </w:rPr>
        <w:t>колледжа</w:t>
      </w:r>
      <w:r w:rsidRPr="00C55614">
        <w:rPr>
          <w:rFonts w:cs="Times New Roman"/>
          <w:sz w:val="28"/>
          <w:szCs w:val="28"/>
        </w:rPr>
        <w:t>, осуществляющих образовательную деятельность, соответствующую области профессиональной деятельности, к которой готовятся выпускники, представителей организаций-партнеров или их объединений, включая экспертов, при условии, что направление деятельности данных представителей соответствует области профессиональной деятельности, к которой готовятся выпускники, при условии, что такое лицо не входит в состав ГЭК.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bookmarkStart w:id="85" w:name="anchor1075"/>
      <w:bookmarkEnd w:id="85"/>
      <w:r w:rsidRPr="00C55614">
        <w:rPr>
          <w:rFonts w:cs="Times New Roman"/>
          <w:sz w:val="28"/>
          <w:szCs w:val="28"/>
        </w:rPr>
        <w:t>7</w:t>
      </w:r>
      <w:r w:rsidR="001042E1">
        <w:rPr>
          <w:rFonts w:cs="Times New Roman"/>
          <w:sz w:val="28"/>
          <w:szCs w:val="28"/>
        </w:rPr>
        <w:t>3</w:t>
      </w:r>
      <w:r w:rsidRPr="00C55614">
        <w:rPr>
          <w:rFonts w:cs="Times New Roman"/>
          <w:sz w:val="28"/>
          <w:szCs w:val="28"/>
        </w:rPr>
        <w:t>. Апелляция рассматривается на заседании апелляционной комиссии с участием не менее двух третей ее состава.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r w:rsidRPr="00C55614">
        <w:rPr>
          <w:rFonts w:cs="Times New Roman"/>
          <w:sz w:val="28"/>
          <w:szCs w:val="28"/>
        </w:rPr>
        <w:t>На заседание апелляционной комиссии приглашается председатель соответствующей ГЭК, а также главный эксперт при проведении ГИА в форме демонстрационного экзамена.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r w:rsidRPr="00C55614">
        <w:rPr>
          <w:rFonts w:cs="Times New Roman"/>
          <w:sz w:val="28"/>
          <w:szCs w:val="28"/>
        </w:rPr>
        <w:t>При проведении ГИА в форме демонстрационного экзамена по решению председателя апелляционной комиссии к участию в заседании комиссии могут быть также привлечены члены экспертной группы, технический эксперт.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r w:rsidRPr="00C55614">
        <w:rPr>
          <w:rFonts w:cs="Times New Roman"/>
          <w:sz w:val="28"/>
          <w:szCs w:val="28"/>
        </w:rPr>
        <w:t>По решению председателя апелляционной комиссии заседание апелляционной комиссии может пройти с применением средств видео, конференц-связи, а равно посредством предоставления письменных пояснений по поставленным апелляционной комиссией вопросам.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r w:rsidRPr="00C55614">
        <w:rPr>
          <w:rFonts w:cs="Times New Roman"/>
          <w:sz w:val="28"/>
          <w:szCs w:val="28"/>
        </w:rPr>
        <w:t>Выпускник, подавший апелляцию, имеет право присутствовать при рассмотрении апелляции.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r w:rsidRPr="00C55614">
        <w:rPr>
          <w:rFonts w:cs="Times New Roman"/>
          <w:sz w:val="28"/>
          <w:szCs w:val="28"/>
        </w:rPr>
        <w:t>С несовершеннолетним выпускником имеет право присутствовать один из родителей (законных представителей).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r w:rsidRPr="00C55614">
        <w:rPr>
          <w:rFonts w:cs="Times New Roman"/>
          <w:sz w:val="28"/>
          <w:szCs w:val="28"/>
        </w:rPr>
        <w:t>Указанные лица должны при себе иметь документы, удостоверяющие личность.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bookmarkStart w:id="86" w:name="anchor1076"/>
      <w:bookmarkEnd w:id="86"/>
      <w:r w:rsidRPr="00C55614">
        <w:rPr>
          <w:rFonts w:cs="Times New Roman"/>
          <w:sz w:val="28"/>
          <w:szCs w:val="28"/>
        </w:rPr>
        <w:t>7</w:t>
      </w:r>
      <w:r w:rsidR="001042E1">
        <w:rPr>
          <w:rFonts w:cs="Times New Roman"/>
          <w:sz w:val="28"/>
          <w:szCs w:val="28"/>
        </w:rPr>
        <w:t>4</w:t>
      </w:r>
      <w:r w:rsidRPr="00C55614">
        <w:rPr>
          <w:rFonts w:cs="Times New Roman"/>
          <w:sz w:val="28"/>
          <w:szCs w:val="28"/>
        </w:rPr>
        <w:t>. Рассмотрение апелляции не является пересдачей ГИА.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bookmarkStart w:id="87" w:name="anchor1077"/>
      <w:bookmarkEnd w:id="87"/>
      <w:r w:rsidRPr="00C55614">
        <w:rPr>
          <w:rFonts w:cs="Times New Roman"/>
          <w:sz w:val="28"/>
          <w:szCs w:val="28"/>
        </w:rPr>
        <w:t>7</w:t>
      </w:r>
      <w:r w:rsidR="001042E1">
        <w:rPr>
          <w:rFonts w:cs="Times New Roman"/>
          <w:sz w:val="28"/>
          <w:szCs w:val="28"/>
        </w:rPr>
        <w:t>5</w:t>
      </w:r>
      <w:r w:rsidRPr="00C55614">
        <w:rPr>
          <w:rFonts w:cs="Times New Roman"/>
          <w:sz w:val="28"/>
          <w:szCs w:val="28"/>
        </w:rPr>
        <w:t>. При рассмотрении апелляции о нарушении Порядка апелляционная комиссия устанавливает достоверность изложенных в ней сведений и выносит одно из следующих решений:</w:t>
      </w:r>
    </w:p>
    <w:p w:rsidR="00C55614" w:rsidRPr="00C55614" w:rsidRDefault="001042E1" w:rsidP="001042E1">
      <w:pPr>
        <w:pStyle w:val="ae"/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- </w:t>
      </w:r>
      <w:r w:rsidR="00C55614" w:rsidRPr="00C55614">
        <w:rPr>
          <w:rFonts w:cs="Times New Roman"/>
          <w:sz w:val="28"/>
          <w:szCs w:val="28"/>
        </w:rPr>
        <w:t>об отклонении апелляции, если изложенные в ней сведения о нарушениях Порядка не подтвердились и (или) не повлияли на результат ГИА;</w:t>
      </w:r>
    </w:p>
    <w:p w:rsidR="00C55614" w:rsidRPr="00C55614" w:rsidRDefault="001042E1" w:rsidP="001042E1">
      <w:pPr>
        <w:pStyle w:val="ae"/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="00C55614" w:rsidRPr="00C55614">
        <w:rPr>
          <w:rFonts w:cs="Times New Roman"/>
          <w:sz w:val="28"/>
          <w:szCs w:val="28"/>
        </w:rPr>
        <w:t>об удовлетворении апелляции, если изложенные в ней сведения о допущенных нарушениях Порядка подтвердились и повлияли на результат ГИА.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r w:rsidRPr="00C55614">
        <w:rPr>
          <w:rFonts w:cs="Times New Roman"/>
          <w:sz w:val="28"/>
          <w:szCs w:val="28"/>
        </w:rPr>
        <w:t>В последнем случае результаты проведения ГИА подлежат аннулированию, в связи с чем протокол о рассмотрении апелляции не позднее следующего рабочего дня передается в ГЭК для реализации решения апелляционной комиссии. Выпускнику предоставляется возможность пройти ГИА в дополнительные сроки, установленные образовательной организацией без отчисления такого выпускника из образовательной организации в срок не более четырёх месяцев после подачи апелляции.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bookmarkStart w:id="88" w:name="anchor1078"/>
      <w:bookmarkEnd w:id="88"/>
      <w:r w:rsidRPr="00C55614">
        <w:rPr>
          <w:rFonts w:cs="Times New Roman"/>
          <w:sz w:val="28"/>
          <w:szCs w:val="28"/>
        </w:rPr>
        <w:t>7</w:t>
      </w:r>
      <w:r w:rsidR="001042E1">
        <w:rPr>
          <w:rFonts w:cs="Times New Roman"/>
          <w:sz w:val="28"/>
          <w:szCs w:val="28"/>
        </w:rPr>
        <w:t>6</w:t>
      </w:r>
      <w:r w:rsidRPr="00C55614">
        <w:rPr>
          <w:rFonts w:cs="Times New Roman"/>
          <w:sz w:val="28"/>
          <w:szCs w:val="28"/>
        </w:rPr>
        <w:t>. В случае рассмотрения апелляции о несогласии с результатами ГИА, полученными при прохождении демонстрационного экзамена, секретарь ГЭК не позднее следующего рабочего дня с момента поступления апелляции направляет в апелляционную комиссию протокол заседания ГЭК, протокол проведения демонстрационного экзамена, письменные ответы выпускника (при их наличии), результаты работ выпускника, подавшего апелляцию, видеозаписи хода проведения демонстрационного экзамена (при наличии).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r w:rsidRPr="00C55614">
        <w:rPr>
          <w:rFonts w:cs="Times New Roman"/>
          <w:sz w:val="28"/>
          <w:szCs w:val="28"/>
        </w:rPr>
        <w:t>В случае рассмотрения апелляции о несогласии с результатами ГИА, полученными при защите дипломного проекта (работы), секретарь ГЭК не позднее следующего рабочего дня с момента поступления апелляции направляет в апелляционную комиссию дипломный проект (работу), протокол заседания ГЭК.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r w:rsidRPr="00C55614">
        <w:rPr>
          <w:rFonts w:cs="Times New Roman"/>
          <w:sz w:val="28"/>
          <w:szCs w:val="28"/>
        </w:rPr>
        <w:t>В случае рассмотрения апелляции о несогласии с результатами ГИА, полученными при сдаче государственного экзамена, секретарь ГЭК не позднее следующего рабочего дня с момента поступления апелляции направляет в апелляционную комиссию протокол заседания ГЭК, письменные ответы выпускника (при их наличии).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bookmarkStart w:id="89" w:name="anchor1079"/>
      <w:bookmarkEnd w:id="89"/>
      <w:r w:rsidRPr="00C55614">
        <w:rPr>
          <w:rFonts w:cs="Times New Roman"/>
          <w:sz w:val="28"/>
          <w:szCs w:val="28"/>
        </w:rPr>
        <w:t>7</w:t>
      </w:r>
      <w:r w:rsidR="001042E1">
        <w:rPr>
          <w:rFonts w:cs="Times New Roman"/>
          <w:sz w:val="28"/>
          <w:szCs w:val="28"/>
        </w:rPr>
        <w:t>7</w:t>
      </w:r>
      <w:r w:rsidRPr="00C55614">
        <w:rPr>
          <w:rFonts w:cs="Times New Roman"/>
          <w:sz w:val="28"/>
          <w:szCs w:val="28"/>
        </w:rPr>
        <w:t>. В результате рассмотрения апелляции о несогласии с результатами ГИА апелляционная комиссия принимает решение об отклонении апелляции и сохранении результата ГИА либо об удовлетворении апелляции и выставлении иного результата ГИА. Решение апелляционной комиссии не позднее следующего рабочего дня передается в ГЭК. Решение апелляционной комиссии является основанием для аннулирования ранее выставленных результатов ГИА выпускника и выставления новых результатов в соответствии с мнением апелляционной комиссии.</w:t>
      </w:r>
    </w:p>
    <w:p w:rsidR="00C55614" w:rsidRPr="00C55614" w:rsidRDefault="001042E1" w:rsidP="001042E1">
      <w:pPr>
        <w:pStyle w:val="ae"/>
        <w:ind w:firstLine="709"/>
        <w:rPr>
          <w:rFonts w:cs="Times New Roman"/>
          <w:sz w:val="28"/>
          <w:szCs w:val="28"/>
        </w:rPr>
      </w:pPr>
      <w:bookmarkStart w:id="90" w:name="anchor1080"/>
      <w:bookmarkEnd w:id="90"/>
      <w:r>
        <w:rPr>
          <w:rFonts w:cs="Times New Roman"/>
          <w:sz w:val="28"/>
          <w:szCs w:val="28"/>
        </w:rPr>
        <w:t>78</w:t>
      </w:r>
      <w:r w:rsidR="00C55614" w:rsidRPr="00C55614">
        <w:rPr>
          <w:rFonts w:cs="Times New Roman"/>
          <w:sz w:val="28"/>
          <w:szCs w:val="28"/>
        </w:rPr>
        <w:t>. Решение апелляционной комиссии принимается простым большинством голосов. При равном числе голосов голос председательствующего на заседании апелляционной комиссии является решающим.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r w:rsidRPr="00C55614">
        <w:rPr>
          <w:rFonts w:cs="Times New Roman"/>
          <w:sz w:val="28"/>
          <w:szCs w:val="28"/>
        </w:rPr>
        <w:t>Решение апелляционной комиссии доводится до сведения подавшего апелляцию выпускника в течение трех рабочих дней со дня заседания апелляционной комиссии.</w:t>
      </w:r>
    </w:p>
    <w:p w:rsidR="00C55614" w:rsidRPr="00C55614" w:rsidRDefault="001042E1" w:rsidP="001042E1">
      <w:pPr>
        <w:pStyle w:val="ae"/>
        <w:ind w:firstLine="709"/>
        <w:rPr>
          <w:rFonts w:cs="Times New Roman"/>
          <w:sz w:val="28"/>
          <w:szCs w:val="28"/>
        </w:rPr>
      </w:pPr>
      <w:bookmarkStart w:id="91" w:name="anchor1081"/>
      <w:bookmarkEnd w:id="91"/>
      <w:r>
        <w:rPr>
          <w:rFonts w:cs="Times New Roman"/>
          <w:sz w:val="28"/>
          <w:szCs w:val="28"/>
        </w:rPr>
        <w:t>79</w:t>
      </w:r>
      <w:r w:rsidR="00C55614" w:rsidRPr="00C55614">
        <w:rPr>
          <w:rFonts w:cs="Times New Roman"/>
          <w:sz w:val="28"/>
          <w:szCs w:val="28"/>
        </w:rPr>
        <w:t>. Решение апелляционной комиссии является окончательным и пересмотру не подлежит.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bookmarkStart w:id="92" w:name="anchor1082"/>
      <w:bookmarkEnd w:id="92"/>
      <w:r w:rsidRPr="00C55614">
        <w:rPr>
          <w:rFonts w:cs="Times New Roman"/>
          <w:sz w:val="28"/>
          <w:szCs w:val="28"/>
        </w:rPr>
        <w:t>8</w:t>
      </w:r>
      <w:r w:rsidR="001042E1">
        <w:rPr>
          <w:rFonts w:cs="Times New Roman"/>
          <w:sz w:val="28"/>
          <w:szCs w:val="28"/>
        </w:rPr>
        <w:t>0</w:t>
      </w:r>
      <w:r w:rsidRPr="00C55614">
        <w:rPr>
          <w:rFonts w:cs="Times New Roman"/>
          <w:sz w:val="28"/>
          <w:szCs w:val="28"/>
        </w:rPr>
        <w:t>. Решение апелляционной комиссии оформляется протоколом, который подписывается председателем (заместителем председателя) и секретарем апелляционной комиссии и хранится в архиве образовательной организации.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</w:p>
    <w:p w:rsidR="00C55614" w:rsidRPr="00C55614" w:rsidRDefault="00C55614" w:rsidP="001042E1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bookmarkStart w:id="93" w:name="anchor700"/>
      <w:bookmarkEnd w:id="93"/>
      <w:r w:rsidRPr="00C55614">
        <w:rPr>
          <w:rFonts w:ascii="Times New Roman" w:hAnsi="Times New Roman" w:cs="Times New Roman"/>
          <w:b w:val="0"/>
          <w:sz w:val="28"/>
          <w:szCs w:val="28"/>
        </w:rPr>
        <w:lastRenderedPageBreak/>
        <w:t>VII. Особенности проведения ГИА для выпускников из числа лиц с ограниченными возможностями здоровья, детей-инвалидов и инвалидов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bookmarkStart w:id="94" w:name="anchor1083"/>
      <w:bookmarkEnd w:id="94"/>
      <w:r w:rsidRPr="00C55614">
        <w:rPr>
          <w:rFonts w:cs="Times New Roman"/>
          <w:sz w:val="28"/>
          <w:szCs w:val="28"/>
        </w:rPr>
        <w:t>8</w:t>
      </w:r>
      <w:r w:rsidR="001042E1">
        <w:rPr>
          <w:rFonts w:cs="Times New Roman"/>
          <w:sz w:val="28"/>
          <w:szCs w:val="28"/>
        </w:rPr>
        <w:t>1</w:t>
      </w:r>
      <w:r w:rsidRPr="00C55614">
        <w:rPr>
          <w:rFonts w:cs="Times New Roman"/>
          <w:sz w:val="28"/>
          <w:szCs w:val="28"/>
        </w:rPr>
        <w:t>. Для выпускников из числа лиц с ограниченными возможностями здоровья и выпускников из числа детей-инвалидов и инвалидов проводится ГИА с учетом особенностей психофизического развития, индивидуальных возможностей и состояния здоровья таких выпускников (далее - индивидуальные особенности).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bookmarkStart w:id="95" w:name="anchor1084"/>
      <w:bookmarkEnd w:id="95"/>
      <w:r w:rsidRPr="00C55614">
        <w:rPr>
          <w:rFonts w:cs="Times New Roman"/>
          <w:sz w:val="28"/>
          <w:szCs w:val="28"/>
        </w:rPr>
        <w:t>8</w:t>
      </w:r>
      <w:r w:rsidR="001042E1">
        <w:rPr>
          <w:rFonts w:cs="Times New Roman"/>
          <w:sz w:val="28"/>
          <w:szCs w:val="28"/>
        </w:rPr>
        <w:t>2</w:t>
      </w:r>
      <w:r w:rsidRPr="00C55614">
        <w:rPr>
          <w:rFonts w:cs="Times New Roman"/>
          <w:sz w:val="28"/>
          <w:szCs w:val="28"/>
        </w:rPr>
        <w:t>. При проведении ГИА обеспечивается соблюдение следующих общих требований:</w:t>
      </w:r>
    </w:p>
    <w:p w:rsidR="00C55614" w:rsidRPr="00C55614" w:rsidRDefault="001042E1" w:rsidP="001042E1">
      <w:pPr>
        <w:pStyle w:val="ae"/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="00C55614" w:rsidRPr="00C55614">
        <w:rPr>
          <w:rFonts w:cs="Times New Roman"/>
          <w:sz w:val="28"/>
          <w:szCs w:val="28"/>
        </w:rPr>
        <w:t>проведение ГИА для выпускников с ограниченными возможностями здоровья, выпускников из числа детей-инвалидов и инвалидов в одной аудитории совместно с выпускниками, не имеющими ограниченных возможностей здоровья, если это не создает трудностей для выпускников при прохождении ГИА;</w:t>
      </w:r>
    </w:p>
    <w:p w:rsidR="00C55614" w:rsidRPr="00C55614" w:rsidRDefault="001042E1" w:rsidP="001042E1">
      <w:pPr>
        <w:pStyle w:val="ae"/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="00C55614" w:rsidRPr="00C55614">
        <w:rPr>
          <w:rFonts w:cs="Times New Roman"/>
          <w:sz w:val="28"/>
          <w:szCs w:val="28"/>
        </w:rPr>
        <w:t>присутствие в аудитории, центре проведения экзамена тьютора, ассистента, оказывающих выпускникам необходимую техническую помощь с учетом их индивидуальных особенностей (занять рабочее место, передвигаться, прочитать и оформить задание, общаться с членами ГЭК, членами экспертной группы);</w:t>
      </w:r>
    </w:p>
    <w:p w:rsidR="00C55614" w:rsidRPr="00C55614" w:rsidRDefault="001042E1" w:rsidP="001042E1">
      <w:pPr>
        <w:pStyle w:val="ae"/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="00C55614" w:rsidRPr="00C55614">
        <w:rPr>
          <w:rFonts w:cs="Times New Roman"/>
          <w:sz w:val="28"/>
          <w:szCs w:val="28"/>
        </w:rPr>
        <w:t>пользование необходимыми выпускникам техническими средствами при прохождении ГИА с учетом их индивидуальных особенностей;</w:t>
      </w:r>
    </w:p>
    <w:p w:rsidR="00C55614" w:rsidRPr="00C55614" w:rsidRDefault="001042E1" w:rsidP="001042E1">
      <w:pPr>
        <w:pStyle w:val="ae"/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="00C55614" w:rsidRPr="00C55614">
        <w:rPr>
          <w:rFonts w:cs="Times New Roman"/>
          <w:sz w:val="28"/>
          <w:szCs w:val="28"/>
        </w:rPr>
        <w:t>обеспечение возможности беспрепятственного доступа выпускников в аудитории, туалетные и другие помещения, а также их пребывания в указанных помещениях (наличие пандусов, поручней, расширенных дверных проемов, лифтов, при отсутствии лифтов аудитория должна располагаться на первом этаже, наличие специальных кресел и других приспособлений).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bookmarkStart w:id="96" w:name="anchor1085"/>
      <w:bookmarkEnd w:id="96"/>
      <w:r w:rsidRPr="00C55614">
        <w:rPr>
          <w:rFonts w:cs="Times New Roman"/>
          <w:sz w:val="28"/>
          <w:szCs w:val="28"/>
        </w:rPr>
        <w:t>8</w:t>
      </w:r>
      <w:r w:rsidR="001042E1">
        <w:rPr>
          <w:rFonts w:cs="Times New Roman"/>
          <w:sz w:val="28"/>
          <w:szCs w:val="28"/>
        </w:rPr>
        <w:t>3</w:t>
      </w:r>
      <w:r w:rsidRPr="00C55614">
        <w:rPr>
          <w:rFonts w:cs="Times New Roman"/>
          <w:sz w:val="28"/>
          <w:szCs w:val="28"/>
        </w:rPr>
        <w:t>. Дополнительно при проведении ГИА обеспечивается соблюдение следующих требований в зависимости от категорий выпускников с ограниченными возможностями здоровья, выпускников из числа детей-инвалидов и инвалидов: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bookmarkStart w:id="97" w:name="anchor10851"/>
      <w:bookmarkEnd w:id="97"/>
      <w:r w:rsidRPr="00C55614">
        <w:rPr>
          <w:rFonts w:cs="Times New Roman"/>
          <w:sz w:val="28"/>
          <w:szCs w:val="28"/>
        </w:rPr>
        <w:t>а) для слепых:</w:t>
      </w:r>
    </w:p>
    <w:p w:rsidR="00C55614" w:rsidRPr="00C55614" w:rsidRDefault="001042E1" w:rsidP="001042E1">
      <w:pPr>
        <w:pStyle w:val="ae"/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-</w:t>
      </w:r>
      <w:r w:rsidR="00C55614" w:rsidRPr="00C55614">
        <w:rPr>
          <w:rFonts w:cs="Times New Roman"/>
          <w:sz w:val="28"/>
          <w:szCs w:val="28"/>
        </w:rPr>
        <w:t>задания для выполнения, а также инструкция о порядке ГИА, комплект оценочной документации, задания демонстрационного экзамена оформляются рельефно-точечным шрифтом по системе Брайля или в виде электронного документа, доступного с помощью компьютера со специализированным программным обеспечением для слепых, или зачитываются ассистентом;</w:t>
      </w:r>
    </w:p>
    <w:p w:rsidR="00C55614" w:rsidRPr="00C55614" w:rsidRDefault="001042E1" w:rsidP="001042E1">
      <w:pPr>
        <w:pStyle w:val="ae"/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</w:t>
      </w:r>
      <w:r w:rsidR="00C55614" w:rsidRPr="00C55614">
        <w:rPr>
          <w:rFonts w:cs="Times New Roman"/>
          <w:sz w:val="28"/>
          <w:szCs w:val="28"/>
        </w:rPr>
        <w:t>письменные задания выполняются на бумаге рельефно-точечным шрифтом по системе Брайля или на компьютере со специализированным программным обеспечением для слепых, или надиктовываются ассистенту;</w:t>
      </w:r>
    </w:p>
    <w:p w:rsidR="00C55614" w:rsidRPr="00C55614" w:rsidRDefault="001042E1" w:rsidP="001042E1">
      <w:pPr>
        <w:pStyle w:val="ae"/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="00C55614" w:rsidRPr="00C55614">
        <w:rPr>
          <w:rFonts w:cs="Times New Roman"/>
          <w:sz w:val="28"/>
          <w:szCs w:val="28"/>
        </w:rPr>
        <w:t>выпускникам для выполнения задания при необходимости предоставляется комплект письменных принадлежностей и бумага для письма рельефно-точечным шрифтом Брайля, компьютер со специализированным программным обеспечением для слепых;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bookmarkStart w:id="98" w:name="anchor10852"/>
      <w:bookmarkEnd w:id="98"/>
      <w:r w:rsidRPr="00C55614">
        <w:rPr>
          <w:rFonts w:cs="Times New Roman"/>
          <w:sz w:val="28"/>
          <w:szCs w:val="28"/>
        </w:rPr>
        <w:t>б) для слабовидящих:</w:t>
      </w:r>
    </w:p>
    <w:p w:rsidR="00C55614" w:rsidRPr="00C55614" w:rsidRDefault="001042E1" w:rsidP="001042E1">
      <w:pPr>
        <w:pStyle w:val="ae"/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="00C55614" w:rsidRPr="00C55614">
        <w:rPr>
          <w:rFonts w:cs="Times New Roman"/>
          <w:sz w:val="28"/>
          <w:szCs w:val="28"/>
        </w:rPr>
        <w:t>обеспечивается индивидуальное равномерное освещение не менее 300 люкс;</w:t>
      </w:r>
    </w:p>
    <w:p w:rsidR="00C55614" w:rsidRPr="00C55614" w:rsidRDefault="001042E1" w:rsidP="001042E1">
      <w:pPr>
        <w:pStyle w:val="ae"/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="00C55614" w:rsidRPr="00C55614">
        <w:rPr>
          <w:rFonts w:cs="Times New Roman"/>
          <w:sz w:val="28"/>
          <w:szCs w:val="28"/>
        </w:rPr>
        <w:t>выпускникам для выполнения задания при необходимости предоставляется увеличивающее устройство;</w:t>
      </w:r>
    </w:p>
    <w:p w:rsidR="00C55614" w:rsidRPr="00C55614" w:rsidRDefault="001042E1" w:rsidP="001042E1">
      <w:pPr>
        <w:pStyle w:val="ae"/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="00C55614" w:rsidRPr="00C55614">
        <w:rPr>
          <w:rFonts w:cs="Times New Roman"/>
          <w:sz w:val="28"/>
          <w:szCs w:val="28"/>
        </w:rPr>
        <w:t>задания для выполнения, а также инструкция о порядке проведения государственной аттестации оформляются увеличенным шрифтом;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bookmarkStart w:id="99" w:name="anchor10853"/>
      <w:bookmarkEnd w:id="99"/>
      <w:r w:rsidRPr="00C55614">
        <w:rPr>
          <w:rFonts w:cs="Times New Roman"/>
          <w:sz w:val="28"/>
          <w:szCs w:val="28"/>
        </w:rPr>
        <w:t>в) для глухих и слабослышащих, с тяжелыми нарушениями речи:</w:t>
      </w:r>
    </w:p>
    <w:p w:rsidR="00C55614" w:rsidRPr="00C55614" w:rsidRDefault="001042E1" w:rsidP="001042E1">
      <w:pPr>
        <w:pStyle w:val="ae"/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- </w:t>
      </w:r>
      <w:r w:rsidR="00C55614" w:rsidRPr="00C55614">
        <w:rPr>
          <w:rFonts w:cs="Times New Roman"/>
          <w:sz w:val="28"/>
          <w:szCs w:val="28"/>
        </w:rPr>
        <w:t>обеспечивается наличие звукоусиливающей аппаратуры коллективного пользования, при необходимости предоставляется звукоусиливающая аппаратура индивидуального пользования;</w:t>
      </w:r>
    </w:p>
    <w:p w:rsidR="00C55614" w:rsidRPr="00C55614" w:rsidRDefault="001042E1" w:rsidP="001042E1">
      <w:pPr>
        <w:pStyle w:val="ae"/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="00C55614" w:rsidRPr="00C55614">
        <w:rPr>
          <w:rFonts w:cs="Times New Roman"/>
          <w:sz w:val="28"/>
          <w:szCs w:val="28"/>
        </w:rPr>
        <w:t>по их желанию государственный экзамен может проводиться в письменной форме;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bookmarkStart w:id="100" w:name="anchor10854"/>
      <w:bookmarkEnd w:id="100"/>
      <w:r w:rsidRPr="00C55614">
        <w:rPr>
          <w:rFonts w:cs="Times New Roman"/>
          <w:sz w:val="28"/>
          <w:szCs w:val="28"/>
        </w:rPr>
        <w:t>г) для лиц с нарушениями опорно-двигательного аппарата (с тяжелыми нарушениями двигательных функций верхних конечностей или отсутствием верхних конечностей):</w:t>
      </w:r>
    </w:p>
    <w:p w:rsidR="00C55614" w:rsidRPr="00C55614" w:rsidRDefault="001042E1" w:rsidP="001042E1">
      <w:pPr>
        <w:pStyle w:val="ae"/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="00C55614" w:rsidRPr="00C55614">
        <w:rPr>
          <w:rFonts w:cs="Times New Roman"/>
          <w:sz w:val="28"/>
          <w:szCs w:val="28"/>
        </w:rPr>
        <w:t>письменные задания выполняются на компьютере со специализированным программным обеспечением или надиктовываются ассистенту;</w:t>
      </w:r>
    </w:p>
    <w:p w:rsidR="00C55614" w:rsidRPr="00C55614" w:rsidRDefault="001042E1" w:rsidP="001042E1">
      <w:pPr>
        <w:pStyle w:val="ae"/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="00C55614" w:rsidRPr="00C55614">
        <w:rPr>
          <w:rFonts w:cs="Times New Roman"/>
          <w:sz w:val="28"/>
          <w:szCs w:val="28"/>
        </w:rPr>
        <w:t>по их желанию государственный экзамен может проводиться в устной форме;</w:t>
      </w:r>
    </w:p>
    <w:p w:rsidR="00C55614" w:rsidRPr="00C55614" w:rsidRDefault="00C55614" w:rsidP="001042E1">
      <w:pPr>
        <w:ind w:firstLine="709"/>
        <w:jc w:val="both"/>
        <w:rPr>
          <w:sz w:val="28"/>
          <w:szCs w:val="28"/>
        </w:rPr>
        <w:sectPr w:rsidR="00C55614" w:rsidRPr="00C55614" w:rsidSect="001042E1">
          <w:type w:val="continuous"/>
          <w:pgSz w:w="11906" w:h="16838"/>
          <w:pgMar w:top="851" w:right="567" w:bottom="567" w:left="1134" w:header="720" w:footer="720" w:gutter="0"/>
          <w:cols w:space="720"/>
        </w:sectPr>
      </w:pP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r w:rsidRPr="00C55614">
        <w:rPr>
          <w:rFonts w:cs="Times New Roman"/>
          <w:sz w:val="28"/>
          <w:szCs w:val="28"/>
        </w:rPr>
        <w:lastRenderedPageBreak/>
        <w:t>д) также для выпускников из числа лиц с ограниченными возможностями здоровья и выпускников из числа детей-инвалидов и инвалидов создаются иные специальные условия проведения ГИА в соответствии с рекомендациями психолого-медико-педагогической комиссии (далее - ПМПК), справкой, подтверждающей факт установления инвалидности, выданной федеральным государственным учреждением медико-социальной экспертизы (далее - справка).</w:t>
      </w:r>
    </w:p>
    <w:p w:rsidR="00C55614" w:rsidRPr="00C55614" w:rsidRDefault="00C55614" w:rsidP="001042E1">
      <w:pPr>
        <w:pStyle w:val="ae"/>
        <w:ind w:firstLine="709"/>
        <w:rPr>
          <w:rFonts w:cs="Times New Roman"/>
          <w:sz w:val="28"/>
          <w:szCs w:val="28"/>
        </w:rPr>
      </w:pPr>
      <w:bookmarkStart w:id="101" w:name="anchor1086"/>
      <w:bookmarkEnd w:id="101"/>
      <w:r w:rsidRPr="00C55614">
        <w:rPr>
          <w:rFonts w:cs="Times New Roman"/>
          <w:sz w:val="28"/>
          <w:szCs w:val="28"/>
        </w:rPr>
        <w:t>86. Выпускники или родители (законные представители) несовершеннолетних выпускников не позднее чем за 3 месяца до начала ГИА подают в образовательную организацию письменное заявление о необходимости создания для них специальных условий при проведении ГИА с приложением копии рекомендаций ПМПК, а дети-инвалиды, инвалиды - оригинала или заверенной копии справки, а также копии</w:t>
      </w:r>
      <w:r w:rsidR="001042E1">
        <w:rPr>
          <w:rFonts w:cs="Times New Roman"/>
          <w:sz w:val="28"/>
          <w:szCs w:val="28"/>
        </w:rPr>
        <w:t xml:space="preserve"> рекомендаций ПМПК при наличии.</w:t>
      </w:r>
    </w:p>
    <w:sectPr w:rsidR="00C55614" w:rsidRPr="00C55614" w:rsidSect="001042E1">
      <w:footerReference w:type="even" r:id="rId12"/>
      <w:footerReference w:type="default" r:id="rId13"/>
      <w:footerReference w:type="first" r:id="rId14"/>
      <w:type w:val="continuous"/>
      <w:pgSz w:w="11906" w:h="16838"/>
      <w:pgMar w:top="851" w:right="567" w:bottom="567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71C8" w:rsidRDefault="001371C8">
      <w:r>
        <w:separator/>
      </w:r>
    </w:p>
  </w:endnote>
  <w:endnote w:type="continuationSeparator" w:id="0">
    <w:p w:rsidR="001371C8" w:rsidRDefault="001371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5614" w:rsidRDefault="00C55614" w:rsidP="00A241F8">
    <w:pPr>
      <w:pStyle w:val="a5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C55614" w:rsidRDefault="00C55614" w:rsidP="00E01353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5614" w:rsidRDefault="00C55614" w:rsidP="00A241F8">
    <w:pPr>
      <w:pStyle w:val="a5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1042E1">
      <w:rPr>
        <w:rStyle w:val="ac"/>
        <w:noProof/>
      </w:rPr>
      <w:t>21</w:t>
    </w:r>
    <w:r>
      <w:rPr>
        <w:rStyle w:val="ac"/>
      </w:rPr>
      <w:fldChar w:fldCharType="end"/>
    </w:r>
  </w:p>
  <w:p w:rsidR="00C55614" w:rsidRDefault="00C55614" w:rsidP="00E01353">
    <w:pPr>
      <w:pStyle w:val="a5"/>
      <w:ind w:right="360"/>
      <w:jc w:val="right"/>
    </w:pPr>
  </w:p>
  <w:p w:rsidR="00C55614" w:rsidRDefault="00C55614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5614" w:rsidRDefault="00C55614">
    <w:pPr>
      <w:pStyle w:val="a5"/>
      <w:jc w:val="right"/>
    </w:pPr>
  </w:p>
  <w:p w:rsidR="00C55614" w:rsidRDefault="00C5561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71C8" w:rsidRDefault="001371C8">
      <w:r>
        <w:separator/>
      </w:r>
    </w:p>
  </w:footnote>
  <w:footnote w:type="continuationSeparator" w:id="0">
    <w:p w:rsidR="001371C8" w:rsidRDefault="001371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FBA48BE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5F87E9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67A2E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7C624A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33017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2BE2A5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EA853B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D3AEEA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38CE0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024AA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BD9459A6"/>
    <w:lvl w:ilvl="0">
      <w:numFmt w:val="bullet"/>
      <w:lvlText w:val="*"/>
      <w:lvlJc w:val="left"/>
    </w:lvl>
  </w:abstractNum>
  <w:abstractNum w:abstractNumId="11" w15:restartNumberingAfterBreak="0">
    <w:nsid w:val="04C22B7C"/>
    <w:multiLevelType w:val="singleLevel"/>
    <w:tmpl w:val="FF8649EC"/>
    <w:lvl w:ilvl="0">
      <w:start w:val="5"/>
      <w:numFmt w:val="decimal"/>
      <w:lvlText w:val="4.%1."/>
      <w:legacy w:legacy="1" w:legacySpace="0" w:legacyIndent="417"/>
      <w:lvlJc w:val="left"/>
      <w:rPr>
        <w:rFonts w:ascii="Times New Roman" w:hAnsi="Times New Roman" w:cs="Times New Roman" w:hint="default"/>
      </w:rPr>
    </w:lvl>
  </w:abstractNum>
  <w:abstractNum w:abstractNumId="12" w15:restartNumberingAfterBreak="0">
    <w:nsid w:val="0A7B37E8"/>
    <w:multiLevelType w:val="singleLevel"/>
    <w:tmpl w:val="F704DAA0"/>
    <w:lvl w:ilvl="0">
      <w:start w:val="1"/>
      <w:numFmt w:val="decimal"/>
      <w:lvlText w:val="5.%1."/>
      <w:legacy w:legacy="1" w:legacySpace="0" w:legacyIndent="725"/>
      <w:lvlJc w:val="left"/>
      <w:rPr>
        <w:rFonts w:ascii="Times New Roman" w:hAnsi="Times New Roman" w:cs="Times New Roman" w:hint="default"/>
      </w:rPr>
    </w:lvl>
  </w:abstractNum>
  <w:abstractNum w:abstractNumId="13" w15:restartNumberingAfterBreak="0">
    <w:nsid w:val="151173D1"/>
    <w:multiLevelType w:val="singleLevel"/>
    <w:tmpl w:val="B44EB4F4"/>
    <w:lvl w:ilvl="0">
      <w:start w:val="6"/>
      <w:numFmt w:val="decimal"/>
      <w:lvlText w:val="5.%1."/>
      <w:legacy w:legacy="1" w:legacySpace="0" w:legacyIndent="432"/>
      <w:lvlJc w:val="left"/>
      <w:rPr>
        <w:rFonts w:ascii="Times New Roman" w:hAnsi="Times New Roman" w:cs="Times New Roman" w:hint="default"/>
      </w:rPr>
    </w:lvl>
  </w:abstractNum>
  <w:abstractNum w:abstractNumId="14" w15:restartNumberingAfterBreak="0">
    <w:nsid w:val="180955FA"/>
    <w:multiLevelType w:val="multilevel"/>
    <w:tmpl w:val="276A734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3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8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48" w:hanging="1800"/>
      </w:pPr>
      <w:rPr>
        <w:rFonts w:hint="default"/>
      </w:rPr>
    </w:lvl>
  </w:abstractNum>
  <w:abstractNum w:abstractNumId="15" w15:restartNumberingAfterBreak="0">
    <w:nsid w:val="2453447D"/>
    <w:multiLevelType w:val="singleLevel"/>
    <w:tmpl w:val="45CAD09E"/>
    <w:lvl w:ilvl="0">
      <w:start w:val="1"/>
      <w:numFmt w:val="decimal"/>
      <w:lvlText w:val="1.%1"/>
      <w:legacy w:legacy="1" w:legacySpace="0" w:legacyIndent="715"/>
      <w:lvlJc w:val="left"/>
      <w:rPr>
        <w:rFonts w:ascii="Times New Roman" w:hAnsi="Times New Roman" w:cs="Times New Roman" w:hint="default"/>
      </w:rPr>
    </w:lvl>
  </w:abstractNum>
  <w:abstractNum w:abstractNumId="16" w15:restartNumberingAfterBreak="0">
    <w:nsid w:val="36FC2431"/>
    <w:multiLevelType w:val="singleLevel"/>
    <w:tmpl w:val="3D6E1C52"/>
    <w:lvl w:ilvl="0">
      <w:start w:val="1"/>
      <w:numFmt w:val="decimal"/>
      <w:lvlText w:val="2.3.%1."/>
      <w:legacy w:legacy="1" w:legacySpace="0" w:legacyIndent="604"/>
      <w:lvlJc w:val="left"/>
      <w:rPr>
        <w:rFonts w:ascii="Times New Roman" w:hAnsi="Times New Roman" w:cs="Times New Roman" w:hint="default"/>
      </w:rPr>
    </w:lvl>
  </w:abstractNum>
  <w:abstractNum w:abstractNumId="17" w15:restartNumberingAfterBreak="0">
    <w:nsid w:val="3BA323DC"/>
    <w:multiLevelType w:val="singleLevel"/>
    <w:tmpl w:val="BC3A8906"/>
    <w:lvl w:ilvl="0">
      <w:start w:val="1"/>
      <w:numFmt w:val="decimal"/>
      <w:lvlText w:val="5.%1."/>
      <w:legacy w:legacy="1" w:legacySpace="0" w:legacyIndent="439"/>
      <w:lvlJc w:val="left"/>
      <w:rPr>
        <w:rFonts w:ascii="Times New Roman" w:hAnsi="Times New Roman" w:cs="Times New Roman" w:hint="default"/>
      </w:rPr>
    </w:lvl>
  </w:abstractNum>
  <w:abstractNum w:abstractNumId="18" w15:restartNumberingAfterBreak="0">
    <w:nsid w:val="46723E83"/>
    <w:multiLevelType w:val="singleLevel"/>
    <w:tmpl w:val="C0E803B8"/>
    <w:lvl w:ilvl="0">
      <w:start w:val="2"/>
      <w:numFmt w:val="decimal"/>
      <w:lvlText w:val="4.%1."/>
      <w:legacy w:legacy="1" w:legacySpace="0" w:legacyIndent="417"/>
      <w:lvlJc w:val="left"/>
      <w:rPr>
        <w:rFonts w:ascii="Times New Roman" w:hAnsi="Times New Roman" w:cs="Times New Roman" w:hint="default"/>
      </w:rPr>
    </w:lvl>
  </w:abstractNum>
  <w:abstractNum w:abstractNumId="19" w15:restartNumberingAfterBreak="0">
    <w:nsid w:val="4A490E05"/>
    <w:multiLevelType w:val="singleLevel"/>
    <w:tmpl w:val="2562867E"/>
    <w:lvl w:ilvl="0">
      <w:start w:val="1"/>
      <w:numFmt w:val="decimal"/>
      <w:lvlText w:val="3.%1."/>
      <w:legacy w:legacy="1" w:legacySpace="0" w:legacyIndent="720"/>
      <w:lvlJc w:val="left"/>
      <w:rPr>
        <w:rFonts w:ascii="Times New Roman" w:hAnsi="Times New Roman" w:cs="Times New Roman" w:hint="default"/>
      </w:rPr>
    </w:lvl>
  </w:abstractNum>
  <w:abstractNum w:abstractNumId="20" w15:restartNumberingAfterBreak="0">
    <w:nsid w:val="5857475D"/>
    <w:multiLevelType w:val="singleLevel"/>
    <w:tmpl w:val="EE6E78F0"/>
    <w:lvl w:ilvl="0">
      <w:start w:val="1"/>
      <w:numFmt w:val="decimal"/>
      <w:lvlText w:val="4.%1."/>
      <w:legacy w:legacy="1" w:legacySpace="0" w:legacyIndent="730"/>
      <w:lvlJc w:val="left"/>
      <w:rPr>
        <w:rFonts w:ascii="Times New Roman" w:hAnsi="Times New Roman" w:cs="Times New Roman" w:hint="default"/>
      </w:rPr>
    </w:lvl>
  </w:abstractNum>
  <w:abstractNum w:abstractNumId="21" w15:restartNumberingAfterBreak="0">
    <w:nsid w:val="58893FC9"/>
    <w:multiLevelType w:val="singleLevel"/>
    <w:tmpl w:val="CAF47986"/>
    <w:lvl w:ilvl="0">
      <w:start w:val="1"/>
      <w:numFmt w:val="decimal"/>
      <w:lvlText w:val="2.%1."/>
      <w:legacy w:legacy="1" w:legacySpace="0" w:legacyIndent="424"/>
      <w:lvlJc w:val="left"/>
      <w:rPr>
        <w:rFonts w:ascii="Times New Roman" w:hAnsi="Times New Roman" w:cs="Times New Roman" w:hint="default"/>
      </w:rPr>
    </w:lvl>
  </w:abstractNum>
  <w:abstractNum w:abstractNumId="22" w15:restartNumberingAfterBreak="0">
    <w:nsid w:val="5C7A6E38"/>
    <w:multiLevelType w:val="singleLevel"/>
    <w:tmpl w:val="5254BAF2"/>
    <w:lvl w:ilvl="0">
      <w:start w:val="2"/>
      <w:numFmt w:val="decimal"/>
      <w:lvlText w:val="3.%1."/>
      <w:legacy w:legacy="1" w:legacySpace="0" w:legacyIndent="425"/>
      <w:lvlJc w:val="left"/>
      <w:rPr>
        <w:rFonts w:ascii="Times New Roman" w:hAnsi="Times New Roman" w:cs="Times New Roman" w:hint="default"/>
      </w:rPr>
    </w:lvl>
  </w:abstractNum>
  <w:abstractNum w:abstractNumId="23" w15:restartNumberingAfterBreak="0">
    <w:nsid w:val="5E803184"/>
    <w:multiLevelType w:val="singleLevel"/>
    <w:tmpl w:val="C42C4D02"/>
    <w:lvl w:ilvl="0">
      <w:start w:val="1"/>
      <w:numFmt w:val="decimal"/>
      <w:lvlText w:val="6.%1."/>
      <w:legacy w:legacy="1" w:legacySpace="0" w:legacyIndent="730"/>
      <w:lvlJc w:val="left"/>
      <w:rPr>
        <w:rFonts w:ascii="Times New Roman" w:hAnsi="Times New Roman" w:cs="Times New Roman" w:hint="default"/>
      </w:rPr>
    </w:lvl>
  </w:abstractNum>
  <w:abstractNum w:abstractNumId="24" w15:restartNumberingAfterBreak="0">
    <w:nsid w:val="66D13D3D"/>
    <w:multiLevelType w:val="singleLevel"/>
    <w:tmpl w:val="FF307DC8"/>
    <w:lvl w:ilvl="0">
      <w:start w:val="1"/>
      <w:numFmt w:val="decimal"/>
      <w:lvlText w:val="7.%1."/>
      <w:legacy w:legacy="1" w:legacySpace="0" w:legacyIndent="730"/>
      <w:lvlJc w:val="left"/>
      <w:rPr>
        <w:rFonts w:ascii="Times New Roman" w:hAnsi="Times New Roman" w:cs="Times New Roman" w:hint="default"/>
      </w:rPr>
    </w:lvl>
  </w:abstractNum>
  <w:abstractNum w:abstractNumId="25" w15:restartNumberingAfterBreak="0">
    <w:nsid w:val="686A7BEE"/>
    <w:multiLevelType w:val="hybridMultilevel"/>
    <w:tmpl w:val="539031A6"/>
    <w:lvl w:ilvl="0" w:tplc="3F4479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6E0F80"/>
    <w:multiLevelType w:val="singleLevel"/>
    <w:tmpl w:val="BEBCC220"/>
    <w:lvl w:ilvl="0">
      <w:start w:val="6"/>
      <w:numFmt w:val="decimal"/>
      <w:lvlText w:val="2.%1."/>
      <w:legacy w:legacy="1" w:legacySpace="0" w:legacyIndent="425"/>
      <w:lvlJc w:val="left"/>
      <w:rPr>
        <w:rFonts w:ascii="Times New Roman" w:hAnsi="Times New Roman" w:cs="Times New Roman" w:hint="default"/>
      </w:rPr>
    </w:lvl>
  </w:abstractNum>
  <w:abstractNum w:abstractNumId="27" w15:restartNumberingAfterBreak="0">
    <w:nsid w:val="774A1A8A"/>
    <w:multiLevelType w:val="singleLevel"/>
    <w:tmpl w:val="A4D62E1E"/>
    <w:lvl w:ilvl="0">
      <w:start w:val="1"/>
      <w:numFmt w:val="decimal"/>
      <w:lvlText w:val="2.%1."/>
      <w:legacy w:legacy="1" w:legacySpace="0" w:legacyIndent="730"/>
      <w:lvlJc w:val="left"/>
      <w:rPr>
        <w:rFonts w:ascii="Times New Roman" w:hAnsi="Times New Roman" w:cs="Times New Roman" w:hint="default"/>
      </w:rPr>
    </w:lvl>
  </w:abstractNum>
  <w:abstractNum w:abstractNumId="28" w15:restartNumberingAfterBreak="0">
    <w:nsid w:val="79394876"/>
    <w:multiLevelType w:val="hybridMultilevel"/>
    <w:tmpl w:val="2FC035FE"/>
    <w:lvl w:ilvl="0" w:tplc="597EB22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A66C0C"/>
    <w:multiLevelType w:val="singleLevel"/>
    <w:tmpl w:val="A78C3BC0"/>
    <w:lvl w:ilvl="0">
      <w:start w:val="33"/>
      <w:numFmt w:val="decimal"/>
      <w:lvlText w:val="3.%1."/>
      <w:legacy w:legacy="1" w:legacySpace="0" w:legacyIndent="725"/>
      <w:lvlJc w:val="left"/>
      <w:rPr>
        <w:rFonts w:ascii="Times New Roman" w:hAnsi="Times New Roman" w:cs="Times New Roman" w:hint="default"/>
      </w:rPr>
    </w:lvl>
  </w:abstractNum>
  <w:num w:numId="1">
    <w:abstractNumId w:val="15"/>
  </w:num>
  <w:num w:numId="2">
    <w:abstractNumId w:val="15"/>
    <w:lvlOverride w:ilvl="0">
      <w:lvl w:ilvl="0">
        <w:start w:val="8"/>
        <w:numFmt w:val="decimal"/>
        <w:lvlText w:val="1.%1"/>
        <w:legacy w:legacy="1" w:legacySpace="0" w:legacyIndent="701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27"/>
  </w:num>
  <w:num w:numId="4">
    <w:abstractNumId w:val="19"/>
  </w:num>
  <w:num w:numId="5">
    <w:abstractNumId w:val="19"/>
    <w:lvlOverride w:ilvl="0">
      <w:lvl w:ilvl="0">
        <w:start w:val="20"/>
        <w:numFmt w:val="decimal"/>
        <w:lvlText w:val="3.%1."/>
        <w:legacy w:legacy="1" w:legacySpace="0" w:legacyIndent="715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29"/>
  </w:num>
  <w:num w:numId="7">
    <w:abstractNumId w:val="20"/>
  </w:num>
  <w:num w:numId="8">
    <w:abstractNumId w:val="12"/>
  </w:num>
  <w:num w:numId="9">
    <w:abstractNumId w:val="23"/>
  </w:num>
  <w:num w:numId="10">
    <w:abstractNumId w:val="24"/>
  </w:num>
  <w:num w:numId="11">
    <w:abstractNumId w:val="10"/>
    <w:lvlOverride w:ilvl="0">
      <w:lvl w:ilvl="0">
        <w:start w:val="65535"/>
        <w:numFmt w:val="bullet"/>
        <w:lvlText w:val="-"/>
        <w:legacy w:legacy="1" w:legacySpace="0" w:legacyIndent="273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21"/>
  </w:num>
  <w:num w:numId="13">
    <w:abstractNumId w:val="10"/>
    <w:lvlOverride w:ilvl="0">
      <w:lvl w:ilvl="0">
        <w:start w:val="65535"/>
        <w:numFmt w:val="bullet"/>
        <w:lvlText w:val="-"/>
        <w:legacy w:legacy="1" w:legacySpace="0" w:legacyIndent="259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16"/>
  </w:num>
  <w:num w:numId="15">
    <w:abstractNumId w:val="10"/>
    <w:lvlOverride w:ilvl="0">
      <w:lvl w:ilvl="0">
        <w:start w:val="65535"/>
        <w:numFmt w:val="bullet"/>
        <w:lvlText w:val="-"/>
        <w:legacy w:legacy="1" w:legacySpace="0" w:legacyIndent="266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10"/>
    <w:lvlOverride w:ilvl="0">
      <w:lvl w:ilvl="0">
        <w:start w:val="65535"/>
        <w:numFmt w:val="bullet"/>
        <w:lvlText w:val="-"/>
        <w:legacy w:legacy="1" w:legacySpace="0" w:legacyIndent="303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26"/>
  </w:num>
  <w:num w:numId="18">
    <w:abstractNumId w:val="22"/>
  </w:num>
  <w:num w:numId="19">
    <w:abstractNumId w:val="10"/>
    <w:lvlOverride w:ilvl="0">
      <w:lvl w:ilvl="0">
        <w:start w:val="65535"/>
        <w:numFmt w:val="bullet"/>
        <w:lvlText w:val="-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18"/>
  </w:num>
  <w:num w:numId="21">
    <w:abstractNumId w:val="11"/>
  </w:num>
  <w:num w:numId="22">
    <w:abstractNumId w:val="17"/>
  </w:num>
  <w:num w:numId="23">
    <w:abstractNumId w:val="13"/>
  </w:num>
  <w:num w:numId="24">
    <w:abstractNumId w:val="10"/>
    <w:lvlOverride w:ilvl="0">
      <w:lvl w:ilvl="0">
        <w:start w:val="65535"/>
        <w:numFmt w:val="bullet"/>
        <w:lvlText w:val="-"/>
        <w:legacy w:legacy="1" w:legacySpace="0" w:legacyIndent="260"/>
        <w:lvlJc w:val="left"/>
        <w:rPr>
          <w:rFonts w:ascii="Times New Roman" w:hAnsi="Times New Roman" w:cs="Times New Roman" w:hint="default"/>
        </w:rPr>
      </w:lvl>
    </w:lvlOverride>
  </w:num>
  <w:num w:numId="25">
    <w:abstractNumId w:val="14"/>
  </w:num>
  <w:num w:numId="26">
    <w:abstractNumId w:val="25"/>
  </w:num>
  <w:num w:numId="27">
    <w:abstractNumId w:val="28"/>
  </w:num>
  <w:num w:numId="28">
    <w:abstractNumId w:val="9"/>
  </w:num>
  <w:num w:numId="29">
    <w:abstractNumId w:val="7"/>
  </w:num>
  <w:num w:numId="30">
    <w:abstractNumId w:val="6"/>
  </w:num>
  <w:num w:numId="31">
    <w:abstractNumId w:val="5"/>
  </w:num>
  <w:num w:numId="32">
    <w:abstractNumId w:val="4"/>
  </w:num>
  <w:num w:numId="33">
    <w:abstractNumId w:val="8"/>
  </w:num>
  <w:num w:numId="34">
    <w:abstractNumId w:val="3"/>
  </w:num>
  <w:num w:numId="35">
    <w:abstractNumId w:val="2"/>
  </w:num>
  <w:num w:numId="36">
    <w:abstractNumId w:val="1"/>
  </w:num>
  <w:num w:numId="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hyphenationZone w:val="357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974"/>
    <w:rsid w:val="0000332B"/>
    <w:rsid w:val="0001273F"/>
    <w:rsid w:val="000160B1"/>
    <w:rsid w:val="00017FA8"/>
    <w:rsid w:val="0002437D"/>
    <w:rsid w:val="00037047"/>
    <w:rsid w:val="000414BD"/>
    <w:rsid w:val="0004316A"/>
    <w:rsid w:val="00046B8D"/>
    <w:rsid w:val="0004733D"/>
    <w:rsid w:val="00061A53"/>
    <w:rsid w:val="0006316D"/>
    <w:rsid w:val="000943DB"/>
    <w:rsid w:val="000953CB"/>
    <w:rsid w:val="000A65A4"/>
    <w:rsid w:val="000B5C74"/>
    <w:rsid w:val="000C32CA"/>
    <w:rsid w:val="000D3C41"/>
    <w:rsid w:val="000E10CB"/>
    <w:rsid w:val="000F367F"/>
    <w:rsid w:val="001042E1"/>
    <w:rsid w:val="001224D9"/>
    <w:rsid w:val="00124137"/>
    <w:rsid w:val="00131CA3"/>
    <w:rsid w:val="001371C8"/>
    <w:rsid w:val="00150701"/>
    <w:rsid w:val="00151ED7"/>
    <w:rsid w:val="0015580D"/>
    <w:rsid w:val="0017078D"/>
    <w:rsid w:val="0017227F"/>
    <w:rsid w:val="00172CC7"/>
    <w:rsid w:val="001A6564"/>
    <w:rsid w:val="001B7D47"/>
    <w:rsid w:val="001D1E0A"/>
    <w:rsid w:val="001E3B4C"/>
    <w:rsid w:val="001E6CF1"/>
    <w:rsid w:val="00214B97"/>
    <w:rsid w:val="002225DA"/>
    <w:rsid w:val="002312D5"/>
    <w:rsid w:val="00240242"/>
    <w:rsid w:val="00261D42"/>
    <w:rsid w:val="00266763"/>
    <w:rsid w:val="00274CF4"/>
    <w:rsid w:val="00277CE0"/>
    <w:rsid w:val="00281D2F"/>
    <w:rsid w:val="002821D6"/>
    <w:rsid w:val="00283336"/>
    <w:rsid w:val="00283FAA"/>
    <w:rsid w:val="002914D6"/>
    <w:rsid w:val="00291AF2"/>
    <w:rsid w:val="002A3E7E"/>
    <w:rsid w:val="002A63AA"/>
    <w:rsid w:val="002A6732"/>
    <w:rsid w:val="002A6A03"/>
    <w:rsid w:val="002A744B"/>
    <w:rsid w:val="002C0C69"/>
    <w:rsid w:val="002C7F4F"/>
    <w:rsid w:val="002D3128"/>
    <w:rsid w:val="002D3ED8"/>
    <w:rsid w:val="002D6EC9"/>
    <w:rsid w:val="002F3D09"/>
    <w:rsid w:val="002F5D8C"/>
    <w:rsid w:val="002F7E61"/>
    <w:rsid w:val="003029BD"/>
    <w:rsid w:val="0030464A"/>
    <w:rsid w:val="00307066"/>
    <w:rsid w:val="0031368F"/>
    <w:rsid w:val="00323119"/>
    <w:rsid w:val="00330BCC"/>
    <w:rsid w:val="003371C9"/>
    <w:rsid w:val="00345DC8"/>
    <w:rsid w:val="003467A4"/>
    <w:rsid w:val="003469B4"/>
    <w:rsid w:val="00347109"/>
    <w:rsid w:val="00352F72"/>
    <w:rsid w:val="00365B0F"/>
    <w:rsid w:val="003664A1"/>
    <w:rsid w:val="00370D51"/>
    <w:rsid w:val="00373BDE"/>
    <w:rsid w:val="00386ED4"/>
    <w:rsid w:val="00392EB5"/>
    <w:rsid w:val="00393399"/>
    <w:rsid w:val="003938BF"/>
    <w:rsid w:val="003B0C1E"/>
    <w:rsid w:val="003B1863"/>
    <w:rsid w:val="003B2A90"/>
    <w:rsid w:val="003D252F"/>
    <w:rsid w:val="003D4A2B"/>
    <w:rsid w:val="003D5EFE"/>
    <w:rsid w:val="003F134E"/>
    <w:rsid w:val="00403FFE"/>
    <w:rsid w:val="00410595"/>
    <w:rsid w:val="0041427D"/>
    <w:rsid w:val="00417C82"/>
    <w:rsid w:val="00422092"/>
    <w:rsid w:val="00425622"/>
    <w:rsid w:val="00430C6C"/>
    <w:rsid w:val="004311F2"/>
    <w:rsid w:val="0044096F"/>
    <w:rsid w:val="00443959"/>
    <w:rsid w:val="00445686"/>
    <w:rsid w:val="00446CF6"/>
    <w:rsid w:val="00453143"/>
    <w:rsid w:val="00462B74"/>
    <w:rsid w:val="00464ABB"/>
    <w:rsid w:val="00467CBE"/>
    <w:rsid w:val="00470DE0"/>
    <w:rsid w:val="004872D6"/>
    <w:rsid w:val="004965BA"/>
    <w:rsid w:val="004A1C22"/>
    <w:rsid w:val="004A2BA3"/>
    <w:rsid w:val="004B32B6"/>
    <w:rsid w:val="004B7C13"/>
    <w:rsid w:val="004C448B"/>
    <w:rsid w:val="004C5415"/>
    <w:rsid w:val="004E0382"/>
    <w:rsid w:val="004E2EEF"/>
    <w:rsid w:val="004F042B"/>
    <w:rsid w:val="004F4A2A"/>
    <w:rsid w:val="004F51D3"/>
    <w:rsid w:val="00513A7C"/>
    <w:rsid w:val="005160AC"/>
    <w:rsid w:val="005228E2"/>
    <w:rsid w:val="0052749D"/>
    <w:rsid w:val="0053200D"/>
    <w:rsid w:val="00535612"/>
    <w:rsid w:val="00535D76"/>
    <w:rsid w:val="00544943"/>
    <w:rsid w:val="00545645"/>
    <w:rsid w:val="00557F15"/>
    <w:rsid w:val="00565E5B"/>
    <w:rsid w:val="00570AEF"/>
    <w:rsid w:val="005737DB"/>
    <w:rsid w:val="005738D9"/>
    <w:rsid w:val="005741FA"/>
    <w:rsid w:val="0057797F"/>
    <w:rsid w:val="00580212"/>
    <w:rsid w:val="00587665"/>
    <w:rsid w:val="00587BD7"/>
    <w:rsid w:val="00596A63"/>
    <w:rsid w:val="005A4643"/>
    <w:rsid w:val="005B5DC9"/>
    <w:rsid w:val="005C09D6"/>
    <w:rsid w:val="005C6EAF"/>
    <w:rsid w:val="005C7974"/>
    <w:rsid w:val="005E01DD"/>
    <w:rsid w:val="005E5A27"/>
    <w:rsid w:val="005E6F75"/>
    <w:rsid w:val="005E766C"/>
    <w:rsid w:val="005F0C28"/>
    <w:rsid w:val="006000A6"/>
    <w:rsid w:val="006066EB"/>
    <w:rsid w:val="00612988"/>
    <w:rsid w:val="00625D0E"/>
    <w:rsid w:val="006320B7"/>
    <w:rsid w:val="00633C86"/>
    <w:rsid w:val="00636B8D"/>
    <w:rsid w:val="00646F07"/>
    <w:rsid w:val="00653A1E"/>
    <w:rsid w:val="00660A43"/>
    <w:rsid w:val="006708B1"/>
    <w:rsid w:val="0067233F"/>
    <w:rsid w:val="00694453"/>
    <w:rsid w:val="006965FF"/>
    <w:rsid w:val="0069746F"/>
    <w:rsid w:val="006B3024"/>
    <w:rsid w:val="006B5B9F"/>
    <w:rsid w:val="006C3A0B"/>
    <w:rsid w:val="006C444A"/>
    <w:rsid w:val="006C6F01"/>
    <w:rsid w:val="006C76B9"/>
    <w:rsid w:val="006D3F64"/>
    <w:rsid w:val="006E03B9"/>
    <w:rsid w:val="006E25CE"/>
    <w:rsid w:val="006E7E1F"/>
    <w:rsid w:val="006F63C8"/>
    <w:rsid w:val="006F6BE0"/>
    <w:rsid w:val="0070006B"/>
    <w:rsid w:val="00700F3B"/>
    <w:rsid w:val="00714A6E"/>
    <w:rsid w:val="00715408"/>
    <w:rsid w:val="00722C08"/>
    <w:rsid w:val="00723362"/>
    <w:rsid w:val="007304AB"/>
    <w:rsid w:val="00737D63"/>
    <w:rsid w:val="007414CB"/>
    <w:rsid w:val="007447B7"/>
    <w:rsid w:val="007569D3"/>
    <w:rsid w:val="00771EFC"/>
    <w:rsid w:val="00784130"/>
    <w:rsid w:val="007845C8"/>
    <w:rsid w:val="007900D7"/>
    <w:rsid w:val="007A6DB1"/>
    <w:rsid w:val="007B1F01"/>
    <w:rsid w:val="007B4F02"/>
    <w:rsid w:val="007B539E"/>
    <w:rsid w:val="007C46AD"/>
    <w:rsid w:val="007C5D74"/>
    <w:rsid w:val="007D1500"/>
    <w:rsid w:val="007D5BEC"/>
    <w:rsid w:val="007D6A3B"/>
    <w:rsid w:val="008032DB"/>
    <w:rsid w:val="00814852"/>
    <w:rsid w:val="008149A6"/>
    <w:rsid w:val="00824C9A"/>
    <w:rsid w:val="008304AB"/>
    <w:rsid w:val="00873FE4"/>
    <w:rsid w:val="008816AE"/>
    <w:rsid w:val="008867BA"/>
    <w:rsid w:val="0089030C"/>
    <w:rsid w:val="00893DBF"/>
    <w:rsid w:val="008943A1"/>
    <w:rsid w:val="0089627E"/>
    <w:rsid w:val="008B3CF9"/>
    <w:rsid w:val="008B7BE6"/>
    <w:rsid w:val="008C0A44"/>
    <w:rsid w:val="008C39DC"/>
    <w:rsid w:val="008C4065"/>
    <w:rsid w:val="008C5F08"/>
    <w:rsid w:val="008C6324"/>
    <w:rsid w:val="008D3F2A"/>
    <w:rsid w:val="008D6EDC"/>
    <w:rsid w:val="008E27CD"/>
    <w:rsid w:val="008E69A3"/>
    <w:rsid w:val="008F0988"/>
    <w:rsid w:val="00915F0C"/>
    <w:rsid w:val="00916DC9"/>
    <w:rsid w:val="00922F83"/>
    <w:rsid w:val="00924FF9"/>
    <w:rsid w:val="0093310E"/>
    <w:rsid w:val="00942154"/>
    <w:rsid w:val="00956568"/>
    <w:rsid w:val="00956FB9"/>
    <w:rsid w:val="009624E0"/>
    <w:rsid w:val="00964112"/>
    <w:rsid w:val="00965CAF"/>
    <w:rsid w:val="0097459B"/>
    <w:rsid w:val="009806A0"/>
    <w:rsid w:val="00981776"/>
    <w:rsid w:val="00985EFB"/>
    <w:rsid w:val="009A1BC6"/>
    <w:rsid w:val="009C4FAB"/>
    <w:rsid w:val="009C5DB2"/>
    <w:rsid w:val="009C63C1"/>
    <w:rsid w:val="009E275C"/>
    <w:rsid w:val="009E2991"/>
    <w:rsid w:val="009F0451"/>
    <w:rsid w:val="009F0E0E"/>
    <w:rsid w:val="009F17DC"/>
    <w:rsid w:val="009F6132"/>
    <w:rsid w:val="009F6684"/>
    <w:rsid w:val="00A01D24"/>
    <w:rsid w:val="00A06C61"/>
    <w:rsid w:val="00A14FB1"/>
    <w:rsid w:val="00A17F50"/>
    <w:rsid w:val="00A200E0"/>
    <w:rsid w:val="00A206D5"/>
    <w:rsid w:val="00A241F8"/>
    <w:rsid w:val="00A24B7D"/>
    <w:rsid w:val="00A25611"/>
    <w:rsid w:val="00A31BA5"/>
    <w:rsid w:val="00A33AB0"/>
    <w:rsid w:val="00A33B49"/>
    <w:rsid w:val="00A45A3F"/>
    <w:rsid w:val="00A63D5B"/>
    <w:rsid w:val="00A6537E"/>
    <w:rsid w:val="00A75A91"/>
    <w:rsid w:val="00A778B2"/>
    <w:rsid w:val="00AB1782"/>
    <w:rsid w:val="00AB5C83"/>
    <w:rsid w:val="00AB74F3"/>
    <w:rsid w:val="00AC4940"/>
    <w:rsid w:val="00AC6D59"/>
    <w:rsid w:val="00AD12D6"/>
    <w:rsid w:val="00AD17EB"/>
    <w:rsid w:val="00AD5EF8"/>
    <w:rsid w:val="00AE0C08"/>
    <w:rsid w:val="00AE7731"/>
    <w:rsid w:val="00AF6AA0"/>
    <w:rsid w:val="00B02B51"/>
    <w:rsid w:val="00B05A7C"/>
    <w:rsid w:val="00B140C7"/>
    <w:rsid w:val="00B21375"/>
    <w:rsid w:val="00B274C5"/>
    <w:rsid w:val="00B310DE"/>
    <w:rsid w:val="00B34D69"/>
    <w:rsid w:val="00B40159"/>
    <w:rsid w:val="00B47C07"/>
    <w:rsid w:val="00B6741D"/>
    <w:rsid w:val="00B70534"/>
    <w:rsid w:val="00B7087F"/>
    <w:rsid w:val="00B72509"/>
    <w:rsid w:val="00B84048"/>
    <w:rsid w:val="00B86315"/>
    <w:rsid w:val="00B95B19"/>
    <w:rsid w:val="00B95ECF"/>
    <w:rsid w:val="00BB61FC"/>
    <w:rsid w:val="00BB7012"/>
    <w:rsid w:val="00BC1BF8"/>
    <w:rsid w:val="00BC43A3"/>
    <w:rsid w:val="00BC59FD"/>
    <w:rsid w:val="00BD093E"/>
    <w:rsid w:val="00BD5265"/>
    <w:rsid w:val="00BE1355"/>
    <w:rsid w:val="00C04150"/>
    <w:rsid w:val="00C10289"/>
    <w:rsid w:val="00C16221"/>
    <w:rsid w:val="00C22E5F"/>
    <w:rsid w:val="00C303F6"/>
    <w:rsid w:val="00C30C58"/>
    <w:rsid w:val="00C33E9D"/>
    <w:rsid w:val="00C35FF6"/>
    <w:rsid w:val="00C4743E"/>
    <w:rsid w:val="00C5445B"/>
    <w:rsid w:val="00C55614"/>
    <w:rsid w:val="00C67F88"/>
    <w:rsid w:val="00C76943"/>
    <w:rsid w:val="00C77006"/>
    <w:rsid w:val="00C90AFB"/>
    <w:rsid w:val="00CB2BBD"/>
    <w:rsid w:val="00CB688F"/>
    <w:rsid w:val="00CC086C"/>
    <w:rsid w:val="00CC6DB8"/>
    <w:rsid w:val="00CC7EF3"/>
    <w:rsid w:val="00CD55A2"/>
    <w:rsid w:val="00CE06E1"/>
    <w:rsid w:val="00CE2E49"/>
    <w:rsid w:val="00CE309B"/>
    <w:rsid w:val="00CE647E"/>
    <w:rsid w:val="00CF3526"/>
    <w:rsid w:val="00CF5AFB"/>
    <w:rsid w:val="00D00C57"/>
    <w:rsid w:val="00D01595"/>
    <w:rsid w:val="00D1265E"/>
    <w:rsid w:val="00D141E8"/>
    <w:rsid w:val="00D15D66"/>
    <w:rsid w:val="00D24EDD"/>
    <w:rsid w:val="00D31F5B"/>
    <w:rsid w:val="00D34687"/>
    <w:rsid w:val="00D44E8D"/>
    <w:rsid w:val="00D53DA6"/>
    <w:rsid w:val="00D56007"/>
    <w:rsid w:val="00D56AB1"/>
    <w:rsid w:val="00D628F5"/>
    <w:rsid w:val="00D62BAE"/>
    <w:rsid w:val="00D63063"/>
    <w:rsid w:val="00D64F64"/>
    <w:rsid w:val="00D81678"/>
    <w:rsid w:val="00D82302"/>
    <w:rsid w:val="00D97986"/>
    <w:rsid w:val="00DA77F3"/>
    <w:rsid w:val="00DC3AA5"/>
    <w:rsid w:val="00DC602A"/>
    <w:rsid w:val="00DC6F45"/>
    <w:rsid w:val="00DD0257"/>
    <w:rsid w:val="00DD3DEB"/>
    <w:rsid w:val="00DD58EF"/>
    <w:rsid w:val="00DD7E62"/>
    <w:rsid w:val="00DF0782"/>
    <w:rsid w:val="00DF45E1"/>
    <w:rsid w:val="00E01353"/>
    <w:rsid w:val="00E02748"/>
    <w:rsid w:val="00E14B06"/>
    <w:rsid w:val="00E31B99"/>
    <w:rsid w:val="00E3513E"/>
    <w:rsid w:val="00E36F92"/>
    <w:rsid w:val="00E377BA"/>
    <w:rsid w:val="00E44F59"/>
    <w:rsid w:val="00E47D36"/>
    <w:rsid w:val="00E50858"/>
    <w:rsid w:val="00E554BC"/>
    <w:rsid w:val="00E91EC0"/>
    <w:rsid w:val="00E96D20"/>
    <w:rsid w:val="00EA1F14"/>
    <w:rsid w:val="00EB22DB"/>
    <w:rsid w:val="00EB6ED2"/>
    <w:rsid w:val="00ED06F9"/>
    <w:rsid w:val="00ED1EFB"/>
    <w:rsid w:val="00EE3D4C"/>
    <w:rsid w:val="00F028A0"/>
    <w:rsid w:val="00F02BE5"/>
    <w:rsid w:val="00F148AA"/>
    <w:rsid w:val="00F3529D"/>
    <w:rsid w:val="00F36B92"/>
    <w:rsid w:val="00F54F8E"/>
    <w:rsid w:val="00F60118"/>
    <w:rsid w:val="00F61FA9"/>
    <w:rsid w:val="00F61FF4"/>
    <w:rsid w:val="00F671A8"/>
    <w:rsid w:val="00F742DF"/>
    <w:rsid w:val="00F820A7"/>
    <w:rsid w:val="00F9153B"/>
    <w:rsid w:val="00F93037"/>
    <w:rsid w:val="00FA298F"/>
    <w:rsid w:val="00FA2AA5"/>
    <w:rsid w:val="00FB1E1E"/>
    <w:rsid w:val="00FB22FF"/>
    <w:rsid w:val="00FB376D"/>
    <w:rsid w:val="00FD0198"/>
    <w:rsid w:val="00FD628D"/>
    <w:rsid w:val="00FF6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5149E91"/>
  <w15:chartTrackingRefBased/>
  <w15:docId w15:val="{739E3810-71B0-4C85-BE5F-7835F4292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DD58EF"/>
    <w:pPr>
      <w:keepNext/>
      <w:widowControl/>
      <w:autoSpaceDE/>
      <w:autoSpaceDN/>
      <w:adjustRightInd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</w:style>
  <w:style w:type="paragraph" w:customStyle="1" w:styleId="Style2">
    <w:name w:val="Style2"/>
    <w:basedOn w:val="a"/>
    <w:uiPriority w:val="99"/>
    <w:pPr>
      <w:spacing w:line="566" w:lineRule="exact"/>
      <w:ind w:firstLine="902"/>
    </w:pPr>
  </w:style>
  <w:style w:type="paragraph" w:customStyle="1" w:styleId="Style3">
    <w:name w:val="Style3"/>
    <w:basedOn w:val="a"/>
    <w:uiPriority w:val="99"/>
    <w:pPr>
      <w:spacing w:line="416" w:lineRule="exact"/>
      <w:ind w:hanging="715"/>
      <w:jc w:val="both"/>
    </w:pPr>
  </w:style>
  <w:style w:type="paragraph" w:customStyle="1" w:styleId="Style4">
    <w:name w:val="Style4"/>
    <w:basedOn w:val="a"/>
    <w:uiPriority w:val="99"/>
    <w:pPr>
      <w:spacing w:line="413" w:lineRule="exact"/>
      <w:jc w:val="both"/>
    </w:pPr>
  </w:style>
  <w:style w:type="paragraph" w:customStyle="1" w:styleId="Style5">
    <w:name w:val="Style5"/>
    <w:basedOn w:val="a"/>
    <w:uiPriority w:val="99"/>
  </w:style>
  <w:style w:type="paragraph" w:customStyle="1" w:styleId="Style6">
    <w:name w:val="Style6"/>
    <w:basedOn w:val="a"/>
    <w:uiPriority w:val="99"/>
  </w:style>
  <w:style w:type="character" w:customStyle="1" w:styleId="FontStyle11">
    <w:name w:val="Font Style11"/>
    <w:basedOn w:val="a0"/>
    <w:uiPriority w:val="99"/>
    <w:rPr>
      <w:rFonts w:ascii="Times New Roman" w:hAnsi="Times New Roman" w:cs="Times New Roman"/>
      <w:b/>
      <w:bCs/>
      <w:spacing w:val="30"/>
      <w:sz w:val="42"/>
      <w:szCs w:val="42"/>
    </w:rPr>
  </w:style>
  <w:style w:type="character" w:customStyle="1" w:styleId="FontStyle12">
    <w:name w:val="Font Style12"/>
    <w:basedOn w:val="a0"/>
    <w:uiPriority w:val="99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basedOn w:val="a0"/>
    <w:uiPriority w:val="99"/>
    <w:rPr>
      <w:rFonts w:ascii="Times New Roman" w:hAnsi="Times New Roman" w:cs="Times New Roman"/>
      <w:b/>
      <w:bCs/>
      <w:sz w:val="22"/>
      <w:szCs w:val="22"/>
    </w:rPr>
  </w:style>
  <w:style w:type="paragraph" w:styleId="a3">
    <w:name w:val="header"/>
    <w:basedOn w:val="a"/>
    <w:link w:val="a4"/>
    <w:uiPriority w:val="99"/>
    <w:semiHidden/>
    <w:unhideWhenUsed/>
    <w:rsid w:val="005C797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C7974"/>
    <w:rPr>
      <w:rFonts w:hAnsi="Times New Roman" w:cs="Times New Roman"/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5C797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7974"/>
    <w:rPr>
      <w:rFonts w:hAnsi="Times New Roman" w:cs="Times New Roman"/>
      <w:sz w:val="24"/>
      <w:szCs w:val="24"/>
    </w:rPr>
  </w:style>
  <w:style w:type="paragraph" w:styleId="a7">
    <w:name w:val="Body Text"/>
    <w:basedOn w:val="a"/>
    <w:link w:val="a8"/>
    <w:rsid w:val="001A6564"/>
    <w:pPr>
      <w:widowControl/>
      <w:autoSpaceDE/>
      <w:autoSpaceDN/>
      <w:adjustRightInd/>
      <w:jc w:val="center"/>
    </w:pPr>
    <w:rPr>
      <w:rFonts w:ascii="Arial" w:hAnsi="Arial"/>
      <w:b/>
      <w:sz w:val="20"/>
      <w:szCs w:val="20"/>
    </w:rPr>
  </w:style>
  <w:style w:type="character" w:customStyle="1" w:styleId="a8">
    <w:name w:val="Основной текст Знак"/>
    <w:basedOn w:val="a0"/>
    <w:link w:val="a7"/>
    <w:rsid w:val="001A6564"/>
    <w:rPr>
      <w:rFonts w:ascii="Arial" w:hAnsi="Arial"/>
      <w:b/>
    </w:rPr>
  </w:style>
  <w:style w:type="character" w:styleId="a9">
    <w:name w:val="Hyperlink"/>
    <w:basedOn w:val="a0"/>
    <w:uiPriority w:val="99"/>
    <w:semiHidden/>
    <w:unhideWhenUsed/>
    <w:rsid w:val="00CE309B"/>
    <w:rPr>
      <w:color w:val="0000FF"/>
      <w:u w:val="single"/>
    </w:rPr>
  </w:style>
  <w:style w:type="paragraph" w:styleId="aa">
    <w:name w:val="Normal (Web)"/>
    <w:basedOn w:val="a"/>
    <w:uiPriority w:val="99"/>
    <w:semiHidden/>
    <w:unhideWhenUsed/>
    <w:rsid w:val="005E01DD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rsid w:val="00DD58EF"/>
    <w:rPr>
      <w:rFonts w:ascii="Arial" w:hAnsi="Arial" w:cs="Arial"/>
      <w:b/>
      <w:bCs/>
      <w:kern w:val="32"/>
      <w:sz w:val="32"/>
      <w:szCs w:val="32"/>
    </w:rPr>
  </w:style>
  <w:style w:type="table" w:styleId="ab">
    <w:name w:val="Table Grid"/>
    <w:basedOn w:val="a1"/>
    <w:rsid w:val="00B47C07"/>
    <w:rPr>
      <w:rFonts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age number"/>
    <w:basedOn w:val="a0"/>
    <w:rsid w:val="00E01353"/>
  </w:style>
  <w:style w:type="paragraph" w:customStyle="1" w:styleId="11">
    <w:name w:val="Абзац списка1"/>
    <w:basedOn w:val="a"/>
    <w:rsid w:val="00A45A3F"/>
    <w:pPr>
      <w:widowControl/>
      <w:autoSpaceDE/>
      <w:autoSpaceDN/>
      <w:adjustRightInd/>
      <w:ind w:left="720"/>
      <w:contextualSpacing/>
    </w:pPr>
  </w:style>
  <w:style w:type="paragraph" w:customStyle="1" w:styleId="ConsPlusNormal">
    <w:name w:val="ConsPlusNormal"/>
    <w:rsid w:val="00E96D2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doc-infolink-show-edition-info">
    <w:name w:val="doc-info__link-show-edition-info"/>
    <w:rsid w:val="00323119"/>
  </w:style>
  <w:style w:type="paragraph" w:customStyle="1" w:styleId="ad">
    <w:name w:val="Прижатый влево"/>
    <w:basedOn w:val="a"/>
    <w:rsid w:val="00B95B19"/>
    <w:pPr>
      <w:widowControl/>
      <w:suppressAutoHyphens/>
      <w:overflowPunct w:val="0"/>
      <w:adjustRightInd/>
      <w:textAlignment w:val="baseline"/>
    </w:pPr>
    <w:rPr>
      <w:rFonts w:eastAsiaTheme="minorEastAsia" w:cstheme="minorBidi"/>
      <w:kern w:val="3"/>
      <w:szCs w:val="22"/>
    </w:rPr>
  </w:style>
  <w:style w:type="paragraph" w:customStyle="1" w:styleId="ae">
    <w:name w:val="Нормальный"/>
    <w:basedOn w:val="a"/>
    <w:rsid w:val="00C55614"/>
    <w:pPr>
      <w:widowControl/>
      <w:suppressAutoHyphens/>
      <w:overflowPunct w:val="0"/>
      <w:adjustRightInd/>
      <w:ind w:firstLine="720"/>
      <w:jc w:val="both"/>
      <w:textAlignment w:val="baseline"/>
    </w:pPr>
    <w:rPr>
      <w:rFonts w:eastAsiaTheme="minorEastAsia" w:cstheme="minorBidi"/>
      <w:kern w:val="3"/>
      <w:szCs w:val="22"/>
    </w:rPr>
  </w:style>
  <w:style w:type="paragraph" w:customStyle="1" w:styleId="OEM">
    <w:name w:val="Нормальный (OEM)"/>
    <w:basedOn w:val="a"/>
    <w:rsid w:val="00C55614"/>
    <w:pPr>
      <w:widowControl/>
      <w:overflowPunct w:val="0"/>
      <w:adjustRightInd/>
      <w:jc w:val="both"/>
      <w:textAlignment w:val="baseline"/>
    </w:pPr>
    <w:rPr>
      <w:rFonts w:ascii="Courier New" w:eastAsia="Courier New" w:hAnsi="Courier New" w:cs="Courier New"/>
      <w:kern w:val="3"/>
    </w:rPr>
  </w:style>
  <w:style w:type="paragraph" w:customStyle="1" w:styleId="af">
    <w:name w:val="Информация о версии"/>
    <w:basedOn w:val="a"/>
    <w:rsid w:val="00C55614"/>
    <w:pPr>
      <w:widowControl/>
      <w:shd w:val="clear" w:color="auto" w:fill="F0F0F0"/>
      <w:suppressAutoHyphens/>
      <w:overflowPunct w:val="0"/>
      <w:adjustRightInd/>
      <w:spacing w:before="75"/>
      <w:ind w:left="170"/>
      <w:jc w:val="both"/>
      <w:textAlignment w:val="baseline"/>
    </w:pPr>
    <w:rPr>
      <w:rFonts w:eastAsiaTheme="minorEastAsia" w:cstheme="minorBidi"/>
      <w:i/>
      <w:color w:val="353842"/>
      <w:kern w:val="3"/>
      <w:szCs w:val="22"/>
      <w:shd w:val="clear" w:color="auto" w:fill="F0F0F0"/>
    </w:rPr>
  </w:style>
  <w:style w:type="paragraph" w:customStyle="1" w:styleId="af0">
    <w:name w:val="Сноска"/>
    <w:basedOn w:val="a"/>
    <w:rsid w:val="00C55614"/>
    <w:pPr>
      <w:widowControl/>
      <w:suppressAutoHyphens/>
      <w:overflowPunct w:val="0"/>
      <w:adjustRightInd/>
      <w:ind w:firstLine="720"/>
      <w:jc w:val="both"/>
      <w:textAlignment w:val="baseline"/>
    </w:pPr>
    <w:rPr>
      <w:rFonts w:eastAsiaTheme="minorEastAsia" w:cstheme="minorBidi"/>
      <w:kern w:val="3"/>
      <w:sz w:val="20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16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4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ormativ.kontur.ru/document?moduleId=1&amp;documentId=439409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du.gov.ru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edu.gov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ivo.garant.ru/document/redirect/5632903/3" TargetMode="Externa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15</Pages>
  <Words>5748</Words>
  <Characters>32769</Characters>
  <Application>Microsoft Office Word</Application>
  <DocSecurity>0</DocSecurity>
  <Lines>273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</vt:lpstr>
    </vt:vector>
  </TitlesOfParts>
  <Company/>
  <LinksUpToDate>false</LinksUpToDate>
  <CharactersWithSpaces>38441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</dc:title>
  <dc:subject/>
  <dc:creator>petrova</dc:creator>
  <cp:keywords/>
  <cp:lastModifiedBy>ZAMUR</cp:lastModifiedBy>
  <cp:revision>9</cp:revision>
  <cp:lastPrinted>2024-06-20T11:53:00Z</cp:lastPrinted>
  <dcterms:created xsi:type="dcterms:W3CDTF">2025-11-14T09:31:00Z</dcterms:created>
  <dcterms:modified xsi:type="dcterms:W3CDTF">2025-12-24T14:07:00Z</dcterms:modified>
</cp:coreProperties>
</file>