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00000" w:rsidRDefault="00717F0A">
      <w:pPr>
        <w:pStyle w:val="1"/>
      </w:pPr>
      <w:r>
        <w:fldChar w:fldCharType="begin"/>
      </w:r>
      <w:r>
        <w:instrText>HYPERLINK "http://ivo.garant.ru/document/redirect/71841126/0"</w:instrText>
      </w:r>
      <w:r>
        <w:fldChar w:fldCharType="separate"/>
      </w:r>
      <w:r>
        <w:rPr>
          <w:rStyle w:val="a4"/>
          <w:b w:val="0"/>
          <w:bCs w:val="0"/>
        </w:rPr>
        <w:t>Приказ Министерства образования и науки РФ от 7 декабря 2017</w:t>
      </w:r>
      <w:r>
        <w:rPr>
          <w:rStyle w:val="a4"/>
          <w:b w:val="0"/>
          <w:bCs w:val="0"/>
        </w:rPr>
        <w:t xml:space="preserve"> г. N 1196 "Об утверждении федерального государственного образовательного стандарта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 (</w:t>
      </w:r>
      <w:r>
        <w:rPr>
          <w:rStyle w:val="a4"/>
          <w:b w:val="0"/>
          <w:bCs w:val="0"/>
        </w:rPr>
        <w:t>с изменениями и дополнениями)</w:t>
      </w:r>
      <w:r>
        <w:fldChar w:fldCharType="end"/>
      </w:r>
    </w:p>
    <w:p w:rsidR="00000000" w:rsidRDefault="00717F0A">
      <w:pPr>
        <w:pStyle w:val="ac"/>
      </w:pPr>
      <w:r>
        <w:t>С изменениями и дополнениями от:</w:t>
      </w:r>
    </w:p>
    <w:p w:rsidR="00000000" w:rsidRDefault="00717F0A">
      <w:pPr>
        <w:pStyle w:val="a9"/>
        <w:rPr>
          <w:shd w:val="clear" w:color="auto" w:fill="EAEFED"/>
        </w:rPr>
      </w:pPr>
      <w:r>
        <w:t xml:space="preserve"> </w:t>
      </w:r>
      <w:r>
        <w:rPr>
          <w:shd w:val="clear" w:color="auto" w:fill="EAEFED"/>
        </w:rPr>
        <w:t>1 сентября 2022 г.</w:t>
      </w:r>
    </w:p>
    <w:p w:rsidR="00000000" w:rsidRDefault="00717F0A"/>
    <w:p w:rsidR="00000000" w:rsidRDefault="00717F0A">
      <w:r>
        <w:t xml:space="preserve">В соответствии с </w:t>
      </w:r>
      <w:hyperlink r:id="rId7" w:history="1">
        <w:r>
          <w:rPr>
            <w:rStyle w:val="a4"/>
          </w:rPr>
          <w:t>подпунктом 5.2.41</w:t>
        </w:r>
      </w:hyperlink>
      <w:r>
        <w:t xml:space="preserve"> Положения о Министерстве образования и науки Российской Федерации, утвержденного </w:t>
      </w:r>
      <w:hyperlink r:id="rId8" w:history="1">
        <w:r>
          <w:rPr>
            <w:rStyle w:val="a4"/>
          </w:rPr>
          <w:t>постановлением</w:t>
        </w:r>
      </w:hyperlink>
      <w:r>
        <w:t xml:space="preserve"> Правительства Российской Федерации от 3 июня 2013 г. N 466 (Собрание законодательства Российско</w:t>
      </w:r>
      <w:r>
        <w:t>й Федерации, 2013, N 23, ст. 2923; N 33, ст. 4386; N 37, ст. 4702; 2014, N 2, ст. 126; N 6, ст. 582; N 27, ст. 3776; 2015, N 26, ст. 3898; N 43, ст. 5976; N 46, ст. 6392; 2016, N 2, ст. 325; N 8, ст. 1121; N 28, ст. 4741; 2017, N 3, ст. 511; N 17, ст. 2567</w:t>
      </w:r>
      <w:r>
        <w:t xml:space="preserve">; N 25, ст. 3688), </w:t>
      </w:r>
      <w:hyperlink r:id="rId9" w:history="1">
        <w:r>
          <w:rPr>
            <w:rStyle w:val="a4"/>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w:t>
      </w:r>
      <w:hyperlink r:id="rId10" w:history="1">
        <w:r>
          <w:rPr>
            <w:rStyle w:val="a4"/>
          </w:rPr>
          <w:t>постановлением</w:t>
        </w:r>
      </w:hyperlink>
      <w:r>
        <w:t xml:space="preserve">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000000" w:rsidRDefault="00717F0A">
      <w:bookmarkStart w:id="1" w:name="sub_1"/>
      <w:r>
        <w:t xml:space="preserve">1. Утвердить прилагаемый </w:t>
      </w:r>
      <w:hyperlink w:anchor="sub_1000" w:history="1">
        <w:r>
          <w:rPr>
            <w:rStyle w:val="a4"/>
          </w:rPr>
          <w:t>федеральный государственный образовательный стандарт</w:t>
        </w:r>
      </w:hyperlink>
      <w:r>
        <w:t xml:space="preserve"> среднего профессионального образования по специальности 13.02.11 Техническая эксплуатация и обслуживание электрического и электромеханического обо</w:t>
      </w:r>
      <w:r>
        <w:t>рудования (по отраслям) (далее - стандарт).</w:t>
      </w:r>
    </w:p>
    <w:p w:rsidR="00000000" w:rsidRDefault="00717F0A">
      <w:bookmarkStart w:id="2" w:name="sub_2"/>
      <w:bookmarkEnd w:id="1"/>
      <w:r>
        <w:t>2. Установить, что:</w:t>
      </w:r>
    </w:p>
    <w:p w:rsidR="00000000" w:rsidRDefault="00717F0A">
      <w:bookmarkStart w:id="3" w:name="sub_3"/>
      <w:bookmarkEnd w:id="2"/>
      <w:r>
        <w:t xml:space="preserve">образовательная организация вправе осуществлять в соответствии со </w:t>
      </w:r>
      <w:hyperlink w:anchor="sub_1000" w:history="1">
        <w:r>
          <w:rPr>
            <w:rStyle w:val="a4"/>
          </w:rPr>
          <w:t>стандартом</w:t>
        </w:r>
      </w:hyperlink>
      <w:r>
        <w:t xml:space="preserve"> обучение лиц, зачисленных до вступления в силу настоящего приказа, с </w:t>
      </w:r>
      <w:r>
        <w:t>их согласия;</w:t>
      </w:r>
    </w:p>
    <w:p w:rsidR="00000000" w:rsidRDefault="00717F0A">
      <w:bookmarkStart w:id="4" w:name="sub_4"/>
      <w:bookmarkEnd w:id="3"/>
      <w:r>
        <w:t xml:space="preserve">прием на обучение в соответствии с </w:t>
      </w:r>
      <w:hyperlink r:id="rId11" w:history="1">
        <w:r>
          <w:rPr>
            <w:rStyle w:val="a4"/>
          </w:rPr>
          <w:t>федеральным государственным образовательным стандартом</w:t>
        </w:r>
      </w:hyperlink>
      <w:r>
        <w:t xml:space="preserve"> среднего профессионального образования по специальности 13.02.11 Техническая</w:t>
      </w:r>
      <w:r>
        <w:t xml:space="preserve"> эксплуатация и обслуживание электрического и электромеханического оборудования (по отраслям), утвержденным </w:t>
      </w:r>
      <w:hyperlink r:id="rId12" w:history="1">
        <w:r>
          <w:rPr>
            <w:rStyle w:val="a4"/>
          </w:rPr>
          <w:t>приказом</w:t>
        </w:r>
      </w:hyperlink>
      <w:r>
        <w:t xml:space="preserve"> Министерства образования и науки Российской Федерации от 28 июля 2014 г. N </w:t>
      </w:r>
      <w:r>
        <w:t>831 (зарегистрирован Министерством юстиции Российской Федерации 19 августа 2014 г., регистрационный N 33635), прекращается 1 сентября 2018 года.</w:t>
      </w:r>
    </w:p>
    <w:bookmarkEnd w:id="4"/>
    <w:p w:rsidR="00000000" w:rsidRDefault="00717F0A"/>
    <w:tbl>
      <w:tblPr>
        <w:tblW w:w="5000" w:type="pct"/>
        <w:tblInd w:w="108" w:type="dxa"/>
        <w:tblLook w:val="0000" w:firstRow="0" w:lastRow="0" w:firstColumn="0" w:lastColumn="0" w:noHBand="0" w:noVBand="0"/>
      </w:tblPr>
      <w:tblGrid>
        <w:gridCol w:w="6866"/>
        <w:gridCol w:w="3434"/>
      </w:tblGrid>
      <w:tr w:rsidR="00000000">
        <w:tblPrEx>
          <w:tblCellMar>
            <w:top w:w="0" w:type="dxa"/>
            <w:bottom w:w="0" w:type="dxa"/>
          </w:tblCellMar>
        </w:tblPrEx>
        <w:tc>
          <w:tcPr>
            <w:tcW w:w="3302" w:type="pct"/>
            <w:tcBorders>
              <w:top w:val="nil"/>
              <w:left w:val="nil"/>
              <w:bottom w:val="nil"/>
              <w:right w:val="nil"/>
            </w:tcBorders>
          </w:tcPr>
          <w:p w:rsidR="00000000" w:rsidRDefault="00717F0A">
            <w:pPr>
              <w:pStyle w:val="ad"/>
            </w:pPr>
            <w:r>
              <w:t>Министр</w:t>
            </w:r>
          </w:p>
        </w:tc>
        <w:tc>
          <w:tcPr>
            <w:tcW w:w="1651" w:type="pct"/>
            <w:tcBorders>
              <w:top w:val="nil"/>
              <w:left w:val="nil"/>
              <w:bottom w:val="nil"/>
              <w:right w:val="nil"/>
            </w:tcBorders>
          </w:tcPr>
          <w:p w:rsidR="00000000" w:rsidRDefault="00717F0A">
            <w:pPr>
              <w:pStyle w:val="aa"/>
              <w:jc w:val="right"/>
            </w:pPr>
            <w:r>
              <w:t>О.Ю. Васильева</w:t>
            </w:r>
          </w:p>
        </w:tc>
      </w:tr>
    </w:tbl>
    <w:p w:rsidR="00000000" w:rsidRDefault="00717F0A"/>
    <w:p w:rsidR="00000000" w:rsidRDefault="00717F0A">
      <w:pPr>
        <w:pStyle w:val="ad"/>
      </w:pPr>
      <w:r>
        <w:t>Зарегистрировано в Минюсте РФ 21 декабря 2017 г.</w:t>
      </w:r>
    </w:p>
    <w:p w:rsidR="00000000" w:rsidRDefault="00717F0A">
      <w:pPr>
        <w:pStyle w:val="ad"/>
      </w:pPr>
      <w:r>
        <w:t>Регистрационный N 49356</w:t>
      </w:r>
    </w:p>
    <w:p w:rsidR="00000000" w:rsidRDefault="00717F0A"/>
    <w:p w:rsidR="00000000" w:rsidRDefault="00717F0A">
      <w:pPr>
        <w:jc w:val="right"/>
        <w:rPr>
          <w:rStyle w:val="a3"/>
          <w:rFonts w:ascii="Arial" w:hAnsi="Arial" w:cs="Arial"/>
        </w:rPr>
      </w:pPr>
      <w:bookmarkStart w:id="5" w:name="sub_1000"/>
      <w:r>
        <w:rPr>
          <w:rStyle w:val="a3"/>
          <w:rFonts w:ascii="Arial" w:hAnsi="Arial" w:cs="Arial"/>
        </w:rPr>
        <w:t>Приложение</w:t>
      </w:r>
    </w:p>
    <w:bookmarkEnd w:id="5"/>
    <w:p w:rsidR="00000000" w:rsidRDefault="00717F0A"/>
    <w:p w:rsidR="00000000" w:rsidRDefault="00717F0A">
      <w:pPr>
        <w:ind w:firstLine="698"/>
        <w:jc w:val="right"/>
      </w:pPr>
      <w:r>
        <w:rPr>
          <w:rStyle w:val="a3"/>
        </w:rPr>
        <w:t>Утвержден</w:t>
      </w:r>
      <w:r>
        <w:rPr>
          <w:rStyle w:val="a3"/>
        </w:rPr>
        <w:br/>
      </w:r>
      <w:hyperlink w:anchor="sub_0" w:history="1">
        <w:r>
          <w:rPr>
            <w:rStyle w:val="a4"/>
          </w:rPr>
          <w:t>приказом</w:t>
        </w:r>
      </w:hyperlink>
      <w:r>
        <w:rPr>
          <w:rStyle w:val="a3"/>
        </w:rPr>
        <w:t xml:space="preserve"> Министерства образования</w:t>
      </w:r>
      <w:r>
        <w:rPr>
          <w:rStyle w:val="a3"/>
        </w:rPr>
        <w:br/>
        <w:t>и науки Российской Федерации</w:t>
      </w:r>
      <w:r>
        <w:rPr>
          <w:rStyle w:val="a3"/>
        </w:rPr>
        <w:br/>
        <w:t>от 7 декабря 2017 г. N 1196</w:t>
      </w:r>
    </w:p>
    <w:p w:rsidR="00000000" w:rsidRDefault="00717F0A"/>
    <w:p w:rsidR="00000000" w:rsidRDefault="00717F0A">
      <w:pPr>
        <w:pStyle w:val="1"/>
      </w:pPr>
      <w:r>
        <w:t>Федеральный государственный образовательный стандарт</w:t>
      </w:r>
      <w:r>
        <w:br/>
        <w:t xml:space="preserve"> среднего профессионального образования</w:t>
      </w:r>
      <w:r>
        <w:br/>
        <w:t xml:space="preserve"> по специальност</w:t>
      </w:r>
      <w:r>
        <w:t>и 13.02.11 Техническая эксплуатация и обслуживание электрического и электромеханического оборудования (по отраслям)</w:t>
      </w:r>
    </w:p>
    <w:p w:rsidR="00000000" w:rsidRDefault="00717F0A">
      <w:pPr>
        <w:pStyle w:val="ac"/>
      </w:pPr>
      <w:r>
        <w:t>С изменениями и дополнениями от:</w:t>
      </w:r>
    </w:p>
    <w:p w:rsidR="00000000" w:rsidRDefault="00717F0A">
      <w:pPr>
        <w:pStyle w:val="a9"/>
        <w:rPr>
          <w:shd w:val="clear" w:color="auto" w:fill="EAEFED"/>
        </w:rPr>
      </w:pPr>
      <w:r>
        <w:lastRenderedPageBreak/>
        <w:t xml:space="preserve"> </w:t>
      </w:r>
      <w:r>
        <w:rPr>
          <w:shd w:val="clear" w:color="auto" w:fill="EAEFED"/>
        </w:rPr>
        <w:t>1 сентября 2022 г.</w:t>
      </w:r>
    </w:p>
    <w:p w:rsidR="00000000" w:rsidRDefault="00717F0A">
      <w:pPr>
        <w:pStyle w:val="a6"/>
        <w:rPr>
          <w:color w:val="000000"/>
          <w:sz w:val="16"/>
          <w:szCs w:val="16"/>
          <w:shd w:val="clear" w:color="auto" w:fill="F0F0F0"/>
        </w:rPr>
      </w:pPr>
      <w:r>
        <w:rPr>
          <w:color w:val="000000"/>
          <w:sz w:val="16"/>
          <w:szCs w:val="16"/>
          <w:shd w:val="clear" w:color="auto" w:fill="F0F0F0"/>
        </w:rPr>
        <w:t>ГАРАНТ:</w:t>
      </w:r>
    </w:p>
    <w:p w:rsidR="00000000" w:rsidRDefault="00717F0A">
      <w:pPr>
        <w:pStyle w:val="a6"/>
        <w:rPr>
          <w:shd w:val="clear" w:color="auto" w:fill="F0F0F0"/>
        </w:rPr>
      </w:pPr>
      <w:r>
        <w:t xml:space="preserve"> </w:t>
      </w:r>
      <w:r>
        <w:rPr>
          <w:shd w:val="clear" w:color="auto" w:fill="F0F0F0"/>
        </w:rPr>
        <w:t xml:space="preserve">См. </w:t>
      </w:r>
      <w:hyperlink r:id="rId13" w:history="1">
        <w:r>
          <w:rPr>
            <w:rStyle w:val="a4"/>
            <w:shd w:val="clear" w:color="auto" w:fill="F0F0F0"/>
          </w:rPr>
          <w:t>справку</w:t>
        </w:r>
      </w:hyperlink>
      <w:r>
        <w:rPr>
          <w:shd w:val="clear" w:color="auto" w:fill="F0F0F0"/>
        </w:rPr>
        <w:t xml:space="preserve"> о федеральных государственных образовательных стандартах</w:t>
      </w:r>
    </w:p>
    <w:p w:rsidR="00000000" w:rsidRDefault="00717F0A">
      <w:pPr>
        <w:pStyle w:val="a6"/>
        <w:rPr>
          <w:shd w:val="clear" w:color="auto" w:fill="F0F0F0"/>
        </w:rPr>
      </w:pPr>
      <w:r>
        <w:t xml:space="preserve"> </w:t>
      </w:r>
    </w:p>
    <w:p w:rsidR="00000000" w:rsidRDefault="00717F0A">
      <w:pPr>
        <w:pStyle w:val="1"/>
      </w:pPr>
      <w:bookmarkStart w:id="6" w:name="sub_10"/>
      <w:r>
        <w:t>1. Общие положения</w:t>
      </w:r>
    </w:p>
    <w:bookmarkEnd w:id="6"/>
    <w:p w:rsidR="00000000" w:rsidRDefault="00717F0A"/>
    <w:p w:rsidR="00000000" w:rsidRDefault="00717F0A">
      <w:bookmarkStart w:id="7" w:name="sub_11"/>
      <w: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w:t>
      </w:r>
      <w:r>
        <w:t xml:space="preserve">обязательных требований к среднему профессиональному образованию (далее - СПО) по специальности </w:t>
      </w:r>
      <w:hyperlink r:id="rId14" w:history="1">
        <w:r>
          <w:rPr>
            <w:rStyle w:val="a4"/>
          </w:rPr>
          <w:t>13.02.11</w:t>
        </w:r>
      </w:hyperlink>
      <w:r>
        <w:t xml:space="preserve"> Техническая эксплуатация и обслуживание электрического и электромеханического обор</w:t>
      </w:r>
      <w:r>
        <w:t>удования (по отраслям) (далее - специальность).</w:t>
      </w:r>
    </w:p>
    <w:p w:rsidR="00000000" w:rsidRDefault="00717F0A">
      <w:bookmarkStart w:id="8" w:name="sub_12"/>
      <w:bookmarkEnd w:id="7"/>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w:t>
      </w:r>
      <w:r>
        <w:t>я).</w:t>
      </w:r>
    </w:p>
    <w:p w:rsidR="00000000" w:rsidRDefault="00717F0A">
      <w:bookmarkStart w:id="9" w:name="sub_13"/>
      <w:bookmarkEnd w:id="8"/>
      <w:r>
        <w:t>1.3. Обучение по образовательной программе в образовательной организации осуществляется в очной, очно-заочной и заочной формах обучения.</w:t>
      </w:r>
    </w:p>
    <w:p w:rsidR="00000000" w:rsidRDefault="00717F0A">
      <w:bookmarkStart w:id="10" w:name="sub_14"/>
      <w:bookmarkEnd w:id="9"/>
      <w:r>
        <w:t>1.4. Содержание СПО по специальности определяется образовательной программой, разрабатываем</w:t>
      </w:r>
      <w:r>
        <w:t>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000000" w:rsidRDefault="00717F0A">
      <w:bookmarkStart w:id="11" w:name="sub_15"/>
      <w:bookmarkEnd w:id="10"/>
      <w:r>
        <w:t>1.5. При разработке программы подготовки специалистов средн</w:t>
      </w:r>
      <w:r>
        <w:t xml:space="preserve">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w:t>
      </w:r>
      <w:hyperlink r:id="rId15" w:history="1">
        <w:r>
          <w:rPr>
            <w:rStyle w:val="a4"/>
          </w:rPr>
          <w:t>профессиональных стандартов</w:t>
        </w:r>
      </w:hyperlink>
      <w:r>
        <w:t xml:space="preserve"> (</w:t>
      </w:r>
      <w:hyperlink w:anchor="sub_100" w:history="1">
        <w:r>
          <w:rPr>
            <w:rStyle w:val="a4"/>
          </w:rPr>
          <w:t>приложение N 1</w:t>
        </w:r>
      </w:hyperlink>
      <w:r>
        <w:t xml:space="preserve"> к настоящему ФГОС СПО).</w:t>
      </w:r>
    </w:p>
    <w:p w:rsidR="00000000" w:rsidRDefault="00717F0A">
      <w:bookmarkStart w:id="12" w:name="sub_16"/>
      <w:bookmarkEnd w:id="11"/>
      <w:r>
        <w:t xml:space="preserve">1.6. Области профессиональной деятельности, в которых выпускники, освоившие образовательную программу, могут осуществлять профессиональную деятельность: 20 Электроэнергетика, </w:t>
      </w:r>
      <w:r>
        <w:t>16 Строительство и ЖКХ, 17 Транспорт, 40 Сквозные виды профессиональной деятельности в промышленности</w:t>
      </w:r>
      <w:r>
        <w:rPr>
          <w:vertAlign w:val="superscript"/>
        </w:rPr>
        <w:t> </w:t>
      </w:r>
      <w:hyperlink w:anchor="sub_91" w:history="1">
        <w:r>
          <w:rPr>
            <w:rStyle w:val="a4"/>
            <w:vertAlign w:val="superscript"/>
          </w:rPr>
          <w:t>1</w:t>
        </w:r>
      </w:hyperlink>
      <w:r>
        <w:t>.</w:t>
      </w:r>
    </w:p>
    <w:bookmarkEnd w:id="12"/>
    <w:p w:rsidR="00000000" w:rsidRDefault="00717F0A">
      <w:pPr>
        <w:pStyle w:val="ab"/>
        <w:rPr>
          <w:sz w:val="22"/>
          <w:szCs w:val="22"/>
        </w:rPr>
      </w:pPr>
      <w:r>
        <w:rPr>
          <w:sz w:val="22"/>
          <w:szCs w:val="22"/>
        </w:rPr>
        <w:t>──────────────────────────────</w:t>
      </w:r>
    </w:p>
    <w:p w:rsidR="00000000" w:rsidRDefault="00717F0A">
      <w:pPr>
        <w:pStyle w:val="ae"/>
      </w:pPr>
      <w:bookmarkStart w:id="13" w:name="sub_91"/>
      <w:r>
        <w:rPr>
          <w:vertAlign w:val="superscript"/>
        </w:rPr>
        <w:t>1</w:t>
      </w:r>
      <w:r>
        <w:t xml:space="preserve"> </w:t>
      </w:r>
      <w:hyperlink r:id="rId16" w:history="1">
        <w:r>
          <w:rPr>
            <w:rStyle w:val="a4"/>
          </w:rPr>
          <w:t>Таблица</w:t>
        </w:r>
      </w:hyperlink>
      <w:r>
        <w:t xml:space="preserve"> приложе</w:t>
      </w:r>
      <w:r>
        <w:t>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w:t>
      </w:r>
      <w:r>
        <w:t xml:space="preserve">бря 2014 г., регистрационный N 34779) с изменениями, внесенными </w:t>
      </w:r>
      <w:hyperlink r:id="rId17" w:history="1">
        <w:r>
          <w:rPr>
            <w:rStyle w:val="a4"/>
          </w:rPr>
          <w:t>приказом</w:t>
        </w:r>
      </w:hyperlink>
      <w:r>
        <w:t xml:space="preserve"> Министерства труда и социальной защиты Российской Федерации от 9 марта 2017 г. N 254н "О внесении изменения в приложени</w:t>
      </w:r>
      <w:r>
        <w:t>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w:t>
      </w:r>
      <w:r>
        <w:t xml:space="preserve"> 2017, регистрационный N 46168).</w:t>
      </w:r>
    </w:p>
    <w:bookmarkEnd w:id="13"/>
    <w:p w:rsidR="00000000" w:rsidRDefault="00717F0A">
      <w:pPr>
        <w:pStyle w:val="ab"/>
        <w:rPr>
          <w:sz w:val="22"/>
          <w:szCs w:val="22"/>
        </w:rPr>
      </w:pPr>
      <w:r>
        <w:rPr>
          <w:sz w:val="22"/>
          <w:szCs w:val="22"/>
        </w:rPr>
        <w:t>──────────────────────────────</w:t>
      </w:r>
    </w:p>
    <w:p w:rsidR="00000000" w:rsidRDefault="00717F0A">
      <w:bookmarkStart w:id="14" w:name="sub_17"/>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bookmarkEnd w:id="14"/>
    <w:p w:rsidR="00000000" w:rsidRDefault="00717F0A">
      <w:r>
        <w:t>При обучении инвал</w:t>
      </w:r>
      <w:r>
        <w:t>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000000" w:rsidRDefault="00717F0A">
      <w:pPr>
        <w:pStyle w:val="a6"/>
        <w:rPr>
          <w:color w:val="000000"/>
          <w:sz w:val="16"/>
          <w:szCs w:val="16"/>
          <w:shd w:val="clear" w:color="auto" w:fill="F0F0F0"/>
        </w:rPr>
      </w:pPr>
      <w:bookmarkStart w:id="15" w:name="sub_18"/>
      <w:r>
        <w:rPr>
          <w:color w:val="000000"/>
          <w:sz w:val="16"/>
          <w:szCs w:val="16"/>
          <w:shd w:val="clear" w:color="auto" w:fill="F0F0F0"/>
        </w:rPr>
        <w:t>Информация об изменениях:</w:t>
      </w:r>
    </w:p>
    <w:bookmarkEnd w:id="15"/>
    <w:p w:rsidR="00000000" w:rsidRDefault="00717F0A">
      <w:pPr>
        <w:pStyle w:val="a7"/>
        <w:rPr>
          <w:shd w:val="clear" w:color="auto" w:fill="F0F0F0"/>
        </w:rPr>
      </w:pPr>
      <w:r>
        <w:t xml:space="preserve"> </w:t>
      </w:r>
      <w:r>
        <w:rPr>
          <w:shd w:val="clear" w:color="auto" w:fill="F0F0F0"/>
        </w:rPr>
        <w:t>Пункт 1.8 изм</w:t>
      </w:r>
      <w:r>
        <w:rPr>
          <w:shd w:val="clear" w:color="auto" w:fill="F0F0F0"/>
        </w:rPr>
        <w:t xml:space="preserve">енен с 22 октября 2022 г. - </w:t>
      </w:r>
      <w:hyperlink r:id="rId18" w:history="1">
        <w:r>
          <w:rPr>
            <w:rStyle w:val="a4"/>
            <w:shd w:val="clear" w:color="auto" w:fill="F0F0F0"/>
          </w:rPr>
          <w:t>Приказ</w:t>
        </w:r>
      </w:hyperlink>
      <w:r>
        <w:rPr>
          <w:shd w:val="clear" w:color="auto" w:fill="F0F0F0"/>
        </w:rPr>
        <w:t xml:space="preserve"> Минпросвещения России от 1 сентября 2022 г. N 796</w:t>
      </w:r>
    </w:p>
    <w:p w:rsidR="00000000" w:rsidRDefault="00717F0A">
      <w:pPr>
        <w:pStyle w:val="a7"/>
        <w:rPr>
          <w:shd w:val="clear" w:color="auto" w:fill="F0F0F0"/>
        </w:rPr>
      </w:pPr>
      <w:r>
        <w:t xml:space="preserve"> </w:t>
      </w:r>
      <w:hyperlink r:id="rId19" w:history="1">
        <w:r>
          <w:rPr>
            <w:rStyle w:val="a4"/>
            <w:shd w:val="clear" w:color="auto" w:fill="F0F0F0"/>
          </w:rPr>
          <w:t>См. предыдущую редакцию</w:t>
        </w:r>
      </w:hyperlink>
    </w:p>
    <w:p w:rsidR="00000000" w:rsidRDefault="00717F0A">
      <w:r>
        <w:t>1.8. Реализ</w:t>
      </w:r>
      <w:r>
        <w:t>ация образовательной программы осуществляется образовательной организацией как самостоятельно, так и посредством сетевой формы.</w:t>
      </w:r>
    </w:p>
    <w:p w:rsidR="00000000" w:rsidRDefault="00717F0A">
      <w:bookmarkStart w:id="16" w:name="sub_1802"/>
      <w:r>
        <w:t xml:space="preserve">Образовательная деятельность при освоении образовательной программы или отдельных ее </w:t>
      </w:r>
      <w:r>
        <w:lastRenderedPageBreak/>
        <w:t>компонентов организуется в форме пр</w:t>
      </w:r>
      <w:r>
        <w:t>актической подготовки.</w:t>
      </w:r>
    </w:p>
    <w:p w:rsidR="00000000" w:rsidRDefault="00717F0A">
      <w:bookmarkStart w:id="17" w:name="sub_19"/>
      <w:bookmarkEnd w:id="16"/>
      <w:r>
        <w:t>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w:t>
      </w:r>
      <w:r>
        <w:rPr>
          <w:vertAlign w:val="superscript"/>
        </w:rPr>
        <w:t> </w:t>
      </w:r>
      <w:hyperlink w:anchor="sub_92" w:history="1">
        <w:r>
          <w:rPr>
            <w:rStyle w:val="a4"/>
            <w:vertAlign w:val="superscript"/>
          </w:rPr>
          <w:t>2</w:t>
        </w:r>
      </w:hyperlink>
      <w:r>
        <w:t>.</w:t>
      </w:r>
    </w:p>
    <w:bookmarkEnd w:id="17"/>
    <w:p w:rsidR="00000000" w:rsidRDefault="00717F0A">
      <w:pPr>
        <w:pStyle w:val="ab"/>
        <w:rPr>
          <w:sz w:val="22"/>
          <w:szCs w:val="22"/>
        </w:rPr>
      </w:pPr>
      <w:r>
        <w:rPr>
          <w:sz w:val="22"/>
          <w:szCs w:val="22"/>
        </w:rPr>
        <w:t>────────────────</w:t>
      </w:r>
      <w:r>
        <w:rPr>
          <w:sz w:val="22"/>
          <w:szCs w:val="22"/>
        </w:rPr>
        <w:t>──────────────</w:t>
      </w:r>
    </w:p>
    <w:p w:rsidR="00000000" w:rsidRDefault="00717F0A">
      <w:pPr>
        <w:pStyle w:val="ae"/>
      </w:pPr>
      <w:bookmarkStart w:id="18" w:name="sub_92"/>
      <w:r>
        <w:rPr>
          <w:vertAlign w:val="superscript"/>
        </w:rPr>
        <w:t>2</w:t>
      </w:r>
      <w:r>
        <w:t xml:space="preserve"> </w:t>
      </w:r>
      <w:hyperlink r:id="rId20" w:history="1">
        <w:r>
          <w:rPr>
            <w:rStyle w:val="a4"/>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w:t>
      </w:r>
      <w:r>
        <w:t>98; 2013, N 19, ст. 2326; N 23, ст. 2878; N 27, ст. 3462; N 30, ст. 4036; N 48, ст. 6165; 2014, N 6, ст. 562, ст. 566; N 19, ст. 2289; N 22, ст. 2769; N 23, ст. 2933; N 26, ст. 3388; N 30, ст. 4217, ст. 4257, ст. 4263; 2015, N 1, ст. 42, ст. 53, ст. 72; N </w:t>
      </w:r>
      <w:r>
        <w:t>14, ст. 2008; N 18, ст. 2625; N 27, ст. 3951, ст. 3989; N 29, ст. 4339, ст. 4364; N 51, ст. 7241; 2016, N 1, ст. 8, ст. 9, ст. 24, ст. 72, ст. 78; N 10, ст. 1320; N 23, ст. 3289, ст. 3290; N 27, ст. 4160, ст. 4219, ст. 4223, ст. 4238, ст. 4239, ст. 4245, с</w:t>
      </w:r>
      <w:r>
        <w:t>т. 4246, ст. 4292; 2017, N 18, ст. 2670; N 31, ст. 4765).</w:t>
      </w:r>
    </w:p>
    <w:bookmarkEnd w:id="18"/>
    <w:p w:rsidR="00000000" w:rsidRDefault="00717F0A">
      <w:pPr>
        <w:pStyle w:val="ab"/>
        <w:rPr>
          <w:sz w:val="22"/>
          <w:szCs w:val="22"/>
        </w:rPr>
      </w:pPr>
      <w:r>
        <w:rPr>
          <w:sz w:val="22"/>
          <w:szCs w:val="22"/>
        </w:rPr>
        <w:t>──────────────────────────────</w:t>
      </w:r>
    </w:p>
    <w:p w:rsidR="00000000" w:rsidRDefault="00717F0A">
      <w:bookmarkStart w:id="19" w:name="sub_110"/>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bookmarkEnd w:id="19"/>
    <w:p w:rsidR="00000000" w:rsidRDefault="00717F0A">
      <w:r>
        <w:t>на базе основного общего образования - 3 года 10 месяцев;</w:t>
      </w:r>
    </w:p>
    <w:p w:rsidR="00000000" w:rsidRDefault="00717F0A">
      <w:r>
        <w:t>на базе среднего общего образования - 2 года 10 месяцев;</w:t>
      </w:r>
    </w:p>
    <w:p w:rsidR="00000000" w:rsidRDefault="00717F0A">
      <w:r>
        <w:t xml:space="preserve">Срок получения образования по образовательной программе, предусматривающей получение в соответствии с </w:t>
      </w:r>
      <w:hyperlink w:anchor="sub_112" w:history="1">
        <w:r>
          <w:rPr>
            <w:rStyle w:val="a4"/>
          </w:rPr>
          <w:t>пунктом 1</w:t>
        </w:r>
        <w:r>
          <w:rPr>
            <w:rStyle w:val="a4"/>
          </w:rPr>
          <w:t>.12</w:t>
        </w:r>
      </w:hyperlink>
      <w:r>
        <w:t xml:space="preserve"> настоящего ФГОС СПО квалификации специалиста среднего звена "старший техник", увеличивается на 1 год.</w:t>
      </w:r>
    </w:p>
    <w:p w:rsidR="00000000" w:rsidRDefault="00717F0A">
      <w:r>
        <w:t>Срок получения образования по образовательной программе в очно-заочной и заочной формах, вне зависимости от применяемых образовательных технологий,</w:t>
      </w:r>
      <w:r>
        <w:t xml:space="preserve"> увеличивается по сравнению со сроком получения образования в очной форме обучения:</w:t>
      </w:r>
    </w:p>
    <w:p w:rsidR="00000000" w:rsidRDefault="00717F0A">
      <w:r>
        <w:t>не более чем на 1,5 года при получении образования на базе основного общего образования;</w:t>
      </w:r>
    </w:p>
    <w:p w:rsidR="00000000" w:rsidRDefault="00717F0A">
      <w:r>
        <w:t>не более чем на 1 год при получении образования на базе среднего общего образования</w:t>
      </w:r>
      <w:r>
        <w:t>.</w:t>
      </w:r>
    </w:p>
    <w:p w:rsidR="00000000" w:rsidRDefault="00717F0A">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w:t>
      </w:r>
      <w:r>
        <w:t xml:space="preserve">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000000" w:rsidRDefault="00717F0A">
      <w:r>
        <w:t>Конкрет</w:t>
      </w:r>
      <w:r>
        <w:t>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w:t>
      </w:r>
      <w:r>
        <w:t>амостоятельно в пределах сроков, установленных настоящим пунктом.</w:t>
      </w:r>
    </w:p>
    <w:p w:rsidR="00000000" w:rsidRDefault="00717F0A">
      <w:bookmarkStart w:id="20" w:name="sub_111"/>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w:t>
      </w:r>
      <w:r>
        <w:t>зовательного стандарта среднего общего образования и ФГОС СПО с учетом получаемой специальности.</w:t>
      </w:r>
    </w:p>
    <w:p w:rsidR="00000000" w:rsidRDefault="00717F0A">
      <w:bookmarkStart w:id="21" w:name="sub_112"/>
      <w:bookmarkEnd w:id="20"/>
      <w:r>
        <w:t>1.12. Образовательная организация разрабатывает образовательную программу в соответствии с выбранной квалификацией специалиста среднего звена, ук</w:t>
      </w:r>
      <w:r>
        <w:t xml:space="preserve">азанной в </w:t>
      </w:r>
      <w:hyperlink r:id="rId21" w:history="1">
        <w:r>
          <w:rPr>
            <w:rStyle w:val="a4"/>
          </w:rPr>
          <w:t>Перечне</w:t>
        </w:r>
      </w:hyperlink>
      <w:r>
        <w:t xml:space="preserve"> специальностей среднего профессионального образования, утвержденном </w:t>
      </w:r>
      <w:hyperlink r:id="rId22" w:history="1">
        <w:r>
          <w:rPr>
            <w:rStyle w:val="a4"/>
          </w:rPr>
          <w:t>приказом</w:t>
        </w:r>
      </w:hyperlink>
      <w:r>
        <w:t xml:space="preserve">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и с изменениями, внесенными приказами Министерства образования и на</w:t>
      </w:r>
      <w:r>
        <w:t xml:space="preserve">уки Российской Федерации </w:t>
      </w:r>
      <w:hyperlink r:id="rId23" w:history="1">
        <w:r>
          <w:rPr>
            <w:rStyle w:val="a4"/>
          </w:rPr>
          <w:t>от 14 мая 2014 г. N 518</w:t>
        </w:r>
      </w:hyperlink>
      <w:r>
        <w:t xml:space="preserve"> (зарегистрирован Министерством юстиции Российской Федерации 28 мая 2014 г., регистрационный N 32461), </w:t>
      </w:r>
      <w:hyperlink r:id="rId24" w:history="1">
        <w:r>
          <w:rPr>
            <w:rStyle w:val="a4"/>
          </w:rPr>
          <w:t>от 18 ноября 2015 г. N 1350</w:t>
        </w:r>
      </w:hyperlink>
      <w:r>
        <w:t xml:space="preserve"> (зарегистрирован Министерством юстиции Российской Федерации 3 декабря 2015 г., регистрационный N 39955) и </w:t>
      </w:r>
      <w:hyperlink r:id="rId25" w:history="1">
        <w:r>
          <w:rPr>
            <w:rStyle w:val="a4"/>
          </w:rPr>
          <w:t>от 25 ноября 2016 г. N 1477</w:t>
        </w:r>
      </w:hyperlink>
      <w:r>
        <w:t xml:space="preserve"> (зар</w:t>
      </w:r>
      <w:r>
        <w:t>егистрирован Министерством юстиции Российской Федерации 12 декабря 2016 г., регистрационный N 44662):</w:t>
      </w:r>
    </w:p>
    <w:bookmarkEnd w:id="21"/>
    <w:p w:rsidR="00000000" w:rsidRDefault="00717F0A">
      <w:r>
        <w:t>техник;</w:t>
      </w:r>
    </w:p>
    <w:p w:rsidR="00000000" w:rsidRDefault="00717F0A">
      <w:r>
        <w:t>старший техник.</w:t>
      </w:r>
    </w:p>
    <w:p w:rsidR="00000000" w:rsidRDefault="00717F0A">
      <w:pPr>
        <w:pStyle w:val="a6"/>
        <w:rPr>
          <w:color w:val="000000"/>
          <w:sz w:val="16"/>
          <w:szCs w:val="16"/>
          <w:shd w:val="clear" w:color="auto" w:fill="F0F0F0"/>
        </w:rPr>
      </w:pPr>
      <w:bookmarkStart w:id="22" w:name="sub_58113"/>
      <w:r>
        <w:rPr>
          <w:color w:val="000000"/>
          <w:sz w:val="16"/>
          <w:szCs w:val="16"/>
          <w:shd w:val="clear" w:color="auto" w:fill="F0F0F0"/>
        </w:rPr>
        <w:lastRenderedPageBreak/>
        <w:t>Информация об изменениях:</w:t>
      </w:r>
    </w:p>
    <w:bookmarkEnd w:id="22"/>
    <w:p w:rsidR="00000000" w:rsidRDefault="00717F0A">
      <w:pPr>
        <w:pStyle w:val="a7"/>
        <w:rPr>
          <w:shd w:val="clear" w:color="auto" w:fill="F0F0F0"/>
        </w:rPr>
      </w:pPr>
      <w:r>
        <w:t xml:space="preserve"> </w:t>
      </w:r>
      <w:r>
        <w:rPr>
          <w:shd w:val="clear" w:color="auto" w:fill="F0F0F0"/>
        </w:rPr>
        <w:t xml:space="preserve">Приложение дополнено пунктом 1.13 с 22 октября 2022 г. - </w:t>
      </w:r>
      <w:hyperlink r:id="rId26" w:history="1">
        <w:r>
          <w:rPr>
            <w:rStyle w:val="a4"/>
            <w:shd w:val="clear" w:color="auto" w:fill="F0F0F0"/>
          </w:rPr>
          <w:t>Приказ</w:t>
        </w:r>
      </w:hyperlink>
      <w:r>
        <w:rPr>
          <w:shd w:val="clear" w:color="auto" w:fill="F0F0F0"/>
        </w:rPr>
        <w:t xml:space="preserve"> Минпросвещения России от 1 сентября 2022 г. N 796</w:t>
      </w:r>
    </w:p>
    <w:p w:rsidR="00000000" w:rsidRDefault="00717F0A">
      <w:r>
        <w:t>1.13. Воспитание обучающихся при освоении ими образовательной программы осуществляется на основе включаемых в образовательную программу рабочей програ</w:t>
      </w:r>
      <w:r>
        <w:t>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w:t>
      </w:r>
      <w:r>
        <w:rPr>
          <w:vertAlign w:val="superscript"/>
        </w:rPr>
        <w:t> </w:t>
      </w:r>
      <w:hyperlink w:anchor="sub_58993" w:history="1">
        <w:r>
          <w:rPr>
            <w:rStyle w:val="a4"/>
            <w:vertAlign w:val="superscript"/>
          </w:rPr>
          <w:t>3</w:t>
        </w:r>
      </w:hyperlink>
      <w:r>
        <w:t>.</w:t>
      </w:r>
    </w:p>
    <w:p w:rsidR="00000000" w:rsidRDefault="00717F0A">
      <w:pPr>
        <w:pStyle w:val="ab"/>
        <w:rPr>
          <w:sz w:val="22"/>
          <w:szCs w:val="22"/>
        </w:rPr>
      </w:pPr>
      <w:r>
        <w:rPr>
          <w:sz w:val="22"/>
          <w:szCs w:val="22"/>
        </w:rPr>
        <w:t>──────────────────────────────</w:t>
      </w:r>
    </w:p>
    <w:p w:rsidR="00000000" w:rsidRDefault="00717F0A">
      <w:pPr>
        <w:pStyle w:val="ae"/>
      </w:pPr>
      <w:bookmarkStart w:id="23" w:name="sub_58993"/>
      <w:r>
        <w:rPr>
          <w:vertAlign w:val="superscript"/>
        </w:rPr>
        <w:t>3</w:t>
      </w:r>
      <w:r>
        <w:t xml:space="preserve"> </w:t>
      </w:r>
      <w:hyperlink r:id="rId27" w:history="1">
        <w:r>
          <w:rPr>
            <w:rStyle w:val="a4"/>
          </w:rPr>
          <w:t>Часть 2 статьи 12</w:t>
        </w:r>
      </w:hyperlink>
      <w:hyperlink r:id="rId28" w:history="1">
        <w:r>
          <w:rPr>
            <w:rStyle w:val="a4"/>
            <w:vertAlign w:val="superscript"/>
          </w:rPr>
          <w:t> 1</w:t>
        </w:r>
      </w:hyperlink>
      <w:r>
        <w:t xml:space="preserve"> Федерального закона от 29 декабря 20</w:t>
      </w:r>
      <w:r>
        <w:t>12 г. N 273-ФЗ "Об образовании в Российской Федерации" (Собрание законодательства Российской Федерации, 2012, N 53, ст. 7598; 2020, N 31, ст. 5063).</w:t>
      </w:r>
    </w:p>
    <w:bookmarkEnd w:id="23"/>
    <w:p w:rsidR="00000000" w:rsidRDefault="00717F0A">
      <w:pPr>
        <w:pStyle w:val="ab"/>
        <w:rPr>
          <w:sz w:val="22"/>
          <w:szCs w:val="22"/>
        </w:rPr>
      </w:pPr>
      <w:r>
        <w:rPr>
          <w:sz w:val="22"/>
          <w:szCs w:val="22"/>
        </w:rPr>
        <w:t>──────────────────────────────</w:t>
      </w:r>
    </w:p>
    <w:p w:rsidR="00000000" w:rsidRDefault="00717F0A">
      <w:pPr>
        <w:pStyle w:val="a6"/>
        <w:rPr>
          <w:color w:val="000000"/>
          <w:sz w:val="16"/>
          <w:szCs w:val="16"/>
          <w:shd w:val="clear" w:color="auto" w:fill="F0F0F0"/>
        </w:rPr>
      </w:pPr>
      <w:bookmarkStart w:id="24" w:name="sub_58114"/>
      <w:r>
        <w:rPr>
          <w:color w:val="000000"/>
          <w:sz w:val="16"/>
          <w:szCs w:val="16"/>
          <w:shd w:val="clear" w:color="auto" w:fill="F0F0F0"/>
        </w:rPr>
        <w:t>Информация об изменениях:</w:t>
      </w:r>
    </w:p>
    <w:bookmarkEnd w:id="24"/>
    <w:p w:rsidR="00000000" w:rsidRDefault="00717F0A">
      <w:pPr>
        <w:pStyle w:val="a7"/>
        <w:rPr>
          <w:shd w:val="clear" w:color="auto" w:fill="F0F0F0"/>
        </w:rPr>
      </w:pPr>
      <w:r>
        <w:t xml:space="preserve"> </w:t>
      </w:r>
      <w:r>
        <w:rPr>
          <w:shd w:val="clear" w:color="auto" w:fill="F0F0F0"/>
        </w:rPr>
        <w:t>Приложение дополнено п</w:t>
      </w:r>
      <w:r>
        <w:rPr>
          <w:shd w:val="clear" w:color="auto" w:fill="F0F0F0"/>
        </w:rPr>
        <w:t xml:space="preserve">унктом 1.14 с 22 октября 2022 г. - </w:t>
      </w:r>
      <w:hyperlink r:id="rId29" w:history="1">
        <w:r>
          <w:rPr>
            <w:rStyle w:val="a4"/>
            <w:shd w:val="clear" w:color="auto" w:fill="F0F0F0"/>
          </w:rPr>
          <w:t>Приказ</w:t>
        </w:r>
      </w:hyperlink>
      <w:r>
        <w:rPr>
          <w:shd w:val="clear" w:color="auto" w:fill="F0F0F0"/>
        </w:rPr>
        <w:t xml:space="preserve"> Минпросвещения России от 1 сентября 2022 г. N 796</w:t>
      </w:r>
    </w:p>
    <w:p w:rsidR="00000000" w:rsidRDefault="00717F0A">
      <w:r>
        <w:t>1.14. Срок получения образования по образовательной программе, реализуемой в условиях эксперим</w:t>
      </w:r>
      <w:r>
        <w:t>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w:t>
      </w:r>
      <w:r>
        <w:t xml:space="preserve">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w:t>
      </w:r>
      <w:r>
        <w:rPr>
          <w:vertAlign w:val="superscript"/>
        </w:rPr>
        <w:t> </w:t>
      </w:r>
      <w:hyperlink w:anchor="sub_58994" w:history="1">
        <w:r>
          <w:rPr>
            <w:rStyle w:val="a4"/>
            <w:vertAlign w:val="superscript"/>
          </w:rPr>
          <w:t>4</w:t>
        </w:r>
      </w:hyperlink>
      <w:r>
        <w:t>, за исключением срока получения образования и объема образ</w:t>
      </w:r>
      <w:r>
        <w:t>овательной программы, отведенных на получение среднего общего образования в пределах образовательной программы.</w:t>
      </w:r>
    </w:p>
    <w:p w:rsidR="00000000" w:rsidRDefault="00717F0A">
      <w:pPr>
        <w:pStyle w:val="ab"/>
        <w:rPr>
          <w:sz w:val="22"/>
          <w:szCs w:val="22"/>
        </w:rPr>
      </w:pPr>
      <w:r>
        <w:rPr>
          <w:sz w:val="22"/>
          <w:szCs w:val="22"/>
        </w:rPr>
        <w:t>──────────────────────────────</w:t>
      </w:r>
    </w:p>
    <w:p w:rsidR="00000000" w:rsidRDefault="00717F0A">
      <w:pPr>
        <w:pStyle w:val="ae"/>
      </w:pPr>
      <w:bookmarkStart w:id="25" w:name="sub_58994"/>
      <w:r>
        <w:rPr>
          <w:vertAlign w:val="superscript"/>
        </w:rPr>
        <w:t>4</w:t>
      </w:r>
      <w:r>
        <w:t xml:space="preserve"> </w:t>
      </w:r>
      <w:hyperlink r:id="rId30" w:history="1">
        <w:r>
          <w:rPr>
            <w:rStyle w:val="a4"/>
          </w:rPr>
          <w:t>Пункт 11</w:t>
        </w:r>
      </w:hyperlink>
      <w:r>
        <w:t xml:space="preserve"> Положения о проведении эк</w:t>
      </w:r>
      <w:r>
        <w:t xml:space="preserve">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w:t>
      </w:r>
      <w:hyperlink r:id="rId31" w:history="1">
        <w:r>
          <w:rPr>
            <w:rStyle w:val="a4"/>
          </w:rPr>
          <w:t>постановлением</w:t>
        </w:r>
      </w:hyperlink>
      <w:r>
        <w:t xml:space="preserve"> Правительства Российской Федерации от 16 марта 2022 г. N 387 (Собрание законодательства Российской Федерации, 2022, N 12, ст. 1871).</w:t>
      </w:r>
    </w:p>
    <w:bookmarkEnd w:id="25"/>
    <w:p w:rsidR="00000000" w:rsidRDefault="00717F0A">
      <w:pPr>
        <w:pStyle w:val="ab"/>
        <w:rPr>
          <w:sz w:val="22"/>
          <w:szCs w:val="22"/>
        </w:rPr>
      </w:pPr>
      <w:r>
        <w:rPr>
          <w:sz w:val="22"/>
          <w:szCs w:val="22"/>
        </w:rPr>
        <w:t>──────────────────────────────</w:t>
      </w:r>
    </w:p>
    <w:p w:rsidR="00000000" w:rsidRDefault="00717F0A"/>
    <w:p w:rsidR="00000000" w:rsidRDefault="00717F0A">
      <w:pPr>
        <w:pStyle w:val="1"/>
      </w:pPr>
      <w:bookmarkStart w:id="26" w:name="sub_20"/>
      <w:r>
        <w:t xml:space="preserve">II. Требования к структуре </w:t>
      </w:r>
      <w:r>
        <w:t>образовательной программы</w:t>
      </w:r>
    </w:p>
    <w:bookmarkEnd w:id="26"/>
    <w:p w:rsidR="00000000" w:rsidRDefault="00717F0A"/>
    <w:p w:rsidR="00000000" w:rsidRDefault="00717F0A">
      <w:bookmarkStart w:id="27" w:name="sub_21"/>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bookmarkEnd w:id="27"/>
    <w:p w:rsidR="00000000" w:rsidRDefault="00717F0A">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sub_30" w:history="1">
        <w:r>
          <w:rPr>
            <w:rStyle w:val="a4"/>
          </w:rPr>
          <w:t>главой III</w:t>
        </w:r>
      </w:hyperlink>
      <w:r>
        <w:t xml:space="preserve"> настоящего ФГОС СПО, и должна составлять не более 70 процентов от общего объема времени, отведе</w:t>
      </w:r>
      <w:r>
        <w:t>нного на ее освоение.</w:t>
      </w:r>
    </w:p>
    <w:p w:rsidR="00000000" w:rsidRDefault="00717F0A">
      <w:r>
        <w:t>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w:t>
      </w:r>
      <w:r>
        <w:t xml:space="preserve">икации, указанной в </w:t>
      </w:r>
      <w:hyperlink w:anchor="sub_112" w:history="1">
        <w:r>
          <w:rPr>
            <w:rStyle w:val="a4"/>
          </w:rPr>
          <w:t>пункте 1.12</w:t>
        </w:r>
      </w:hyperlink>
      <w:r>
        <w:t xml:space="preserve"> настоящего ФГОС СПО (далее - основные виды деятельности), углубления подготовки обучающегося, а такж</w:t>
      </w:r>
      <w:r>
        <w:t>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000000" w:rsidRDefault="00717F0A">
      <w:r>
        <w:t>Конкретное соотношение объемов обязательной части и вариативной части образовательной программы образ</w:t>
      </w:r>
      <w:r>
        <w:t>овательная организация определяет самостоятельно в соответствии с требованиями настоящего пункта, а также с учетом ПООП.</w:t>
      </w:r>
    </w:p>
    <w:p w:rsidR="00000000" w:rsidRDefault="00717F0A">
      <w:bookmarkStart w:id="28" w:name="sub_22"/>
      <w:r>
        <w:t>2.2. Образовательная программа имеет следующую структуру:</w:t>
      </w:r>
    </w:p>
    <w:bookmarkEnd w:id="28"/>
    <w:p w:rsidR="00000000" w:rsidRDefault="00717F0A">
      <w:r>
        <w:t>общий гуманитарный и социально-экономический цикл;</w:t>
      </w:r>
    </w:p>
    <w:p w:rsidR="00000000" w:rsidRDefault="00717F0A">
      <w:r>
        <w:lastRenderedPageBreak/>
        <w:t>математический</w:t>
      </w:r>
      <w:r>
        <w:t xml:space="preserve"> и общий естественнонаучный цикл;</w:t>
      </w:r>
    </w:p>
    <w:p w:rsidR="00000000" w:rsidRDefault="00717F0A">
      <w:r>
        <w:t>общепрофессиональный цикл;</w:t>
      </w:r>
    </w:p>
    <w:p w:rsidR="00000000" w:rsidRDefault="00717F0A">
      <w:r>
        <w:t>профессиональный цикл;</w:t>
      </w:r>
    </w:p>
    <w:p w:rsidR="00000000" w:rsidRDefault="00717F0A">
      <w:r>
        <w:t xml:space="preserve">государственная итоговая аттестация, которая завершается присвоением квалификации специалиста среднего звена, указанной в </w:t>
      </w:r>
      <w:hyperlink w:anchor="sub_112" w:history="1">
        <w:r>
          <w:rPr>
            <w:rStyle w:val="a4"/>
          </w:rPr>
          <w:t>пункте 1.12</w:t>
        </w:r>
      </w:hyperlink>
      <w:r>
        <w:t xml:space="preserve"> настоящего ФГ</w:t>
      </w:r>
      <w:r>
        <w:t>ОС СПО.</w:t>
      </w:r>
    </w:p>
    <w:p w:rsidR="00000000" w:rsidRDefault="00717F0A"/>
    <w:p w:rsidR="00000000" w:rsidRDefault="00717F0A">
      <w:pPr>
        <w:ind w:firstLine="698"/>
        <w:jc w:val="right"/>
      </w:pPr>
      <w:bookmarkStart w:id="29" w:name="sub_510"/>
      <w:r>
        <w:rPr>
          <w:rStyle w:val="a3"/>
        </w:rPr>
        <w:t>Таблица N 1</w:t>
      </w:r>
    </w:p>
    <w:bookmarkEnd w:id="29"/>
    <w:p w:rsidR="00000000" w:rsidRDefault="00717F0A"/>
    <w:p w:rsidR="00000000" w:rsidRDefault="00717F0A">
      <w:pPr>
        <w:pStyle w:val="1"/>
      </w:pPr>
      <w:r>
        <w:t>Структура и объем образовательной программы</w:t>
      </w:r>
    </w:p>
    <w:p w:rsidR="00000000" w:rsidRDefault="00717F0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660"/>
        <w:gridCol w:w="2520"/>
      </w:tblGrid>
      <w:tr w:rsidR="00000000">
        <w:tblPrEx>
          <w:tblCellMar>
            <w:top w:w="0" w:type="dxa"/>
            <w:bottom w:w="0" w:type="dxa"/>
          </w:tblCellMar>
        </w:tblPrEx>
        <w:tc>
          <w:tcPr>
            <w:tcW w:w="5040" w:type="dxa"/>
            <w:vMerge w:val="restart"/>
            <w:tcBorders>
              <w:top w:val="single" w:sz="4" w:space="0" w:color="auto"/>
              <w:bottom w:val="nil"/>
              <w:right w:val="nil"/>
            </w:tcBorders>
          </w:tcPr>
          <w:p w:rsidR="00000000" w:rsidRDefault="00717F0A">
            <w:pPr>
              <w:pStyle w:val="aa"/>
              <w:jc w:val="center"/>
            </w:pPr>
            <w:r>
              <w:t>Структура образовательной программы</w:t>
            </w:r>
          </w:p>
        </w:tc>
        <w:tc>
          <w:tcPr>
            <w:tcW w:w="5180" w:type="dxa"/>
            <w:gridSpan w:val="2"/>
            <w:tcBorders>
              <w:top w:val="single" w:sz="4" w:space="0" w:color="auto"/>
              <w:left w:val="single" w:sz="4" w:space="0" w:color="auto"/>
              <w:bottom w:val="nil"/>
            </w:tcBorders>
          </w:tcPr>
          <w:p w:rsidR="00000000" w:rsidRDefault="00717F0A">
            <w:pPr>
              <w:pStyle w:val="aa"/>
              <w:jc w:val="center"/>
            </w:pPr>
            <w:r>
              <w:t>Объем образовательной программы в академических часах</w:t>
            </w:r>
          </w:p>
        </w:tc>
      </w:tr>
      <w:tr w:rsidR="00000000">
        <w:tblPrEx>
          <w:tblCellMar>
            <w:top w:w="0" w:type="dxa"/>
            <w:bottom w:w="0" w:type="dxa"/>
          </w:tblCellMar>
        </w:tblPrEx>
        <w:tc>
          <w:tcPr>
            <w:tcW w:w="5040" w:type="dxa"/>
            <w:vMerge/>
            <w:tcBorders>
              <w:top w:val="single" w:sz="4" w:space="0" w:color="auto"/>
              <w:bottom w:val="single" w:sz="4" w:space="0" w:color="auto"/>
              <w:right w:val="single" w:sz="4" w:space="0" w:color="auto"/>
            </w:tcBorders>
          </w:tcPr>
          <w:p w:rsidR="00000000" w:rsidRDefault="00717F0A">
            <w:pPr>
              <w:pStyle w:val="aa"/>
            </w:pPr>
          </w:p>
        </w:tc>
        <w:tc>
          <w:tcPr>
            <w:tcW w:w="2660" w:type="dxa"/>
            <w:tcBorders>
              <w:top w:val="single" w:sz="4" w:space="0" w:color="auto"/>
              <w:left w:val="single" w:sz="4" w:space="0" w:color="auto"/>
              <w:bottom w:val="nil"/>
              <w:right w:val="nil"/>
            </w:tcBorders>
          </w:tcPr>
          <w:p w:rsidR="00000000" w:rsidRDefault="00717F0A">
            <w:pPr>
              <w:pStyle w:val="aa"/>
              <w:jc w:val="center"/>
            </w:pPr>
            <w:r>
              <w:t>при получении квалификации специалиста среднего звена "техник"</w:t>
            </w:r>
          </w:p>
        </w:tc>
        <w:tc>
          <w:tcPr>
            <w:tcW w:w="2520" w:type="dxa"/>
            <w:tcBorders>
              <w:top w:val="single" w:sz="4" w:space="0" w:color="auto"/>
              <w:left w:val="single" w:sz="4" w:space="0" w:color="auto"/>
              <w:bottom w:val="nil"/>
            </w:tcBorders>
          </w:tcPr>
          <w:p w:rsidR="00000000" w:rsidRDefault="00717F0A">
            <w:pPr>
              <w:pStyle w:val="aa"/>
              <w:jc w:val="center"/>
            </w:pPr>
            <w:r>
              <w:t>при получении квалификации специалиста среднего звена "старший техник"</w:t>
            </w:r>
          </w:p>
        </w:tc>
      </w:tr>
      <w:tr w:rsidR="00000000">
        <w:tblPrEx>
          <w:tblCellMar>
            <w:top w:w="0" w:type="dxa"/>
            <w:bottom w:w="0" w:type="dxa"/>
          </w:tblCellMar>
        </w:tblPrEx>
        <w:tc>
          <w:tcPr>
            <w:tcW w:w="5040" w:type="dxa"/>
            <w:tcBorders>
              <w:top w:val="single" w:sz="4" w:space="0" w:color="auto"/>
              <w:bottom w:val="nil"/>
              <w:right w:val="nil"/>
            </w:tcBorders>
          </w:tcPr>
          <w:p w:rsidR="00000000" w:rsidRDefault="00717F0A">
            <w:pPr>
              <w:pStyle w:val="ad"/>
            </w:pPr>
            <w:r>
              <w:t>Общий гуманитарный и социально-экономический цикл</w:t>
            </w:r>
          </w:p>
        </w:tc>
        <w:tc>
          <w:tcPr>
            <w:tcW w:w="2660" w:type="dxa"/>
            <w:tcBorders>
              <w:top w:val="single" w:sz="4" w:space="0" w:color="auto"/>
              <w:left w:val="single" w:sz="4" w:space="0" w:color="auto"/>
              <w:bottom w:val="nil"/>
              <w:right w:val="nil"/>
            </w:tcBorders>
          </w:tcPr>
          <w:p w:rsidR="00000000" w:rsidRDefault="00717F0A">
            <w:pPr>
              <w:pStyle w:val="aa"/>
              <w:jc w:val="center"/>
            </w:pPr>
            <w:r>
              <w:t>не менее 468</w:t>
            </w:r>
          </w:p>
        </w:tc>
        <w:tc>
          <w:tcPr>
            <w:tcW w:w="2520" w:type="dxa"/>
            <w:tcBorders>
              <w:top w:val="single" w:sz="4" w:space="0" w:color="auto"/>
              <w:left w:val="single" w:sz="4" w:space="0" w:color="auto"/>
              <w:bottom w:val="nil"/>
            </w:tcBorders>
          </w:tcPr>
          <w:p w:rsidR="00000000" w:rsidRDefault="00717F0A">
            <w:pPr>
              <w:pStyle w:val="aa"/>
              <w:jc w:val="center"/>
            </w:pPr>
            <w:r>
              <w:t>не менее 504</w:t>
            </w:r>
          </w:p>
        </w:tc>
      </w:tr>
      <w:tr w:rsidR="00000000">
        <w:tblPrEx>
          <w:tblCellMar>
            <w:top w:w="0" w:type="dxa"/>
            <w:bottom w:w="0" w:type="dxa"/>
          </w:tblCellMar>
        </w:tblPrEx>
        <w:tc>
          <w:tcPr>
            <w:tcW w:w="5040" w:type="dxa"/>
            <w:tcBorders>
              <w:top w:val="single" w:sz="4" w:space="0" w:color="auto"/>
              <w:bottom w:val="nil"/>
              <w:right w:val="nil"/>
            </w:tcBorders>
          </w:tcPr>
          <w:p w:rsidR="00000000" w:rsidRDefault="00717F0A">
            <w:pPr>
              <w:pStyle w:val="ad"/>
            </w:pPr>
            <w:r>
              <w:t>Математический и общий естественнонаучный цикл</w:t>
            </w:r>
          </w:p>
        </w:tc>
        <w:tc>
          <w:tcPr>
            <w:tcW w:w="2660" w:type="dxa"/>
            <w:tcBorders>
              <w:top w:val="single" w:sz="4" w:space="0" w:color="auto"/>
              <w:left w:val="single" w:sz="4" w:space="0" w:color="auto"/>
              <w:bottom w:val="nil"/>
              <w:right w:val="nil"/>
            </w:tcBorders>
          </w:tcPr>
          <w:p w:rsidR="00000000" w:rsidRDefault="00717F0A">
            <w:pPr>
              <w:pStyle w:val="aa"/>
              <w:jc w:val="center"/>
            </w:pPr>
            <w:r>
              <w:t>не менее 144</w:t>
            </w:r>
          </w:p>
        </w:tc>
        <w:tc>
          <w:tcPr>
            <w:tcW w:w="2520" w:type="dxa"/>
            <w:tcBorders>
              <w:top w:val="single" w:sz="4" w:space="0" w:color="auto"/>
              <w:left w:val="single" w:sz="4" w:space="0" w:color="auto"/>
              <w:bottom w:val="nil"/>
            </w:tcBorders>
          </w:tcPr>
          <w:p w:rsidR="00000000" w:rsidRDefault="00717F0A">
            <w:pPr>
              <w:pStyle w:val="aa"/>
              <w:jc w:val="center"/>
            </w:pPr>
            <w:r>
              <w:t>не менее 180</w:t>
            </w:r>
          </w:p>
        </w:tc>
      </w:tr>
      <w:tr w:rsidR="00000000">
        <w:tblPrEx>
          <w:tblCellMar>
            <w:top w:w="0" w:type="dxa"/>
            <w:bottom w:w="0" w:type="dxa"/>
          </w:tblCellMar>
        </w:tblPrEx>
        <w:tc>
          <w:tcPr>
            <w:tcW w:w="5040" w:type="dxa"/>
            <w:tcBorders>
              <w:top w:val="single" w:sz="4" w:space="0" w:color="auto"/>
              <w:bottom w:val="nil"/>
              <w:right w:val="nil"/>
            </w:tcBorders>
          </w:tcPr>
          <w:p w:rsidR="00000000" w:rsidRDefault="00717F0A">
            <w:pPr>
              <w:pStyle w:val="ad"/>
            </w:pPr>
            <w:r>
              <w:t>Общепрофессиональный цикл</w:t>
            </w:r>
          </w:p>
        </w:tc>
        <w:tc>
          <w:tcPr>
            <w:tcW w:w="2660" w:type="dxa"/>
            <w:tcBorders>
              <w:top w:val="single" w:sz="4" w:space="0" w:color="auto"/>
              <w:left w:val="single" w:sz="4" w:space="0" w:color="auto"/>
              <w:bottom w:val="nil"/>
              <w:right w:val="nil"/>
            </w:tcBorders>
          </w:tcPr>
          <w:p w:rsidR="00000000" w:rsidRDefault="00717F0A">
            <w:pPr>
              <w:pStyle w:val="aa"/>
              <w:jc w:val="center"/>
            </w:pPr>
            <w:r>
              <w:t>не менее 612</w:t>
            </w:r>
          </w:p>
        </w:tc>
        <w:tc>
          <w:tcPr>
            <w:tcW w:w="2520" w:type="dxa"/>
            <w:tcBorders>
              <w:top w:val="single" w:sz="4" w:space="0" w:color="auto"/>
              <w:left w:val="single" w:sz="4" w:space="0" w:color="auto"/>
              <w:bottom w:val="nil"/>
            </w:tcBorders>
          </w:tcPr>
          <w:p w:rsidR="00000000" w:rsidRDefault="00717F0A">
            <w:pPr>
              <w:pStyle w:val="aa"/>
              <w:jc w:val="center"/>
            </w:pPr>
            <w:r>
              <w:t>не менее 648</w:t>
            </w:r>
          </w:p>
        </w:tc>
      </w:tr>
      <w:tr w:rsidR="00000000">
        <w:tblPrEx>
          <w:tblCellMar>
            <w:top w:w="0" w:type="dxa"/>
            <w:bottom w:w="0" w:type="dxa"/>
          </w:tblCellMar>
        </w:tblPrEx>
        <w:tc>
          <w:tcPr>
            <w:tcW w:w="5040" w:type="dxa"/>
            <w:tcBorders>
              <w:top w:val="single" w:sz="4" w:space="0" w:color="auto"/>
              <w:bottom w:val="nil"/>
              <w:right w:val="nil"/>
            </w:tcBorders>
          </w:tcPr>
          <w:p w:rsidR="00000000" w:rsidRDefault="00717F0A">
            <w:pPr>
              <w:pStyle w:val="ad"/>
            </w:pPr>
            <w:r>
              <w:t>Профессиональный цикл</w:t>
            </w:r>
          </w:p>
        </w:tc>
        <w:tc>
          <w:tcPr>
            <w:tcW w:w="2660" w:type="dxa"/>
            <w:tcBorders>
              <w:top w:val="single" w:sz="4" w:space="0" w:color="auto"/>
              <w:left w:val="single" w:sz="4" w:space="0" w:color="auto"/>
              <w:bottom w:val="nil"/>
              <w:right w:val="nil"/>
            </w:tcBorders>
          </w:tcPr>
          <w:p w:rsidR="00000000" w:rsidRDefault="00717F0A">
            <w:pPr>
              <w:pStyle w:val="aa"/>
              <w:jc w:val="center"/>
            </w:pPr>
            <w:r>
              <w:t>не менее 1728</w:t>
            </w:r>
          </w:p>
        </w:tc>
        <w:tc>
          <w:tcPr>
            <w:tcW w:w="2520" w:type="dxa"/>
            <w:tcBorders>
              <w:top w:val="single" w:sz="4" w:space="0" w:color="auto"/>
              <w:left w:val="single" w:sz="4" w:space="0" w:color="auto"/>
              <w:bottom w:val="nil"/>
            </w:tcBorders>
          </w:tcPr>
          <w:p w:rsidR="00000000" w:rsidRDefault="00717F0A">
            <w:pPr>
              <w:pStyle w:val="aa"/>
              <w:jc w:val="center"/>
            </w:pPr>
            <w:r>
              <w:t>не менее 2664</w:t>
            </w:r>
          </w:p>
        </w:tc>
      </w:tr>
      <w:tr w:rsidR="00000000">
        <w:tblPrEx>
          <w:tblCellMar>
            <w:top w:w="0" w:type="dxa"/>
            <w:bottom w:w="0" w:type="dxa"/>
          </w:tblCellMar>
        </w:tblPrEx>
        <w:tc>
          <w:tcPr>
            <w:tcW w:w="5040" w:type="dxa"/>
            <w:tcBorders>
              <w:top w:val="single" w:sz="4" w:space="0" w:color="auto"/>
              <w:bottom w:val="nil"/>
              <w:right w:val="nil"/>
            </w:tcBorders>
          </w:tcPr>
          <w:p w:rsidR="00000000" w:rsidRDefault="00717F0A">
            <w:pPr>
              <w:pStyle w:val="ad"/>
            </w:pPr>
            <w:r>
              <w:t>Государственная итоговая аттестация</w:t>
            </w:r>
          </w:p>
        </w:tc>
        <w:tc>
          <w:tcPr>
            <w:tcW w:w="2660" w:type="dxa"/>
            <w:tcBorders>
              <w:top w:val="single" w:sz="4" w:space="0" w:color="auto"/>
              <w:left w:val="single" w:sz="4" w:space="0" w:color="auto"/>
              <w:bottom w:val="nil"/>
              <w:right w:val="nil"/>
            </w:tcBorders>
          </w:tcPr>
          <w:p w:rsidR="00000000" w:rsidRDefault="00717F0A">
            <w:pPr>
              <w:pStyle w:val="aa"/>
              <w:jc w:val="center"/>
            </w:pPr>
            <w:r>
              <w:t>216</w:t>
            </w:r>
          </w:p>
        </w:tc>
        <w:tc>
          <w:tcPr>
            <w:tcW w:w="2520" w:type="dxa"/>
            <w:tcBorders>
              <w:top w:val="single" w:sz="4" w:space="0" w:color="auto"/>
              <w:left w:val="single" w:sz="4" w:space="0" w:color="auto"/>
              <w:bottom w:val="nil"/>
            </w:tcBorders>
          </w:tcPr>
          <w:p w:rsidR="00000000" w:rsidRDefault="00717F0A">
            <w:pPr>
              <w:pStyle w:val="aa"/>
              <w:jc w:val="center"/>
            </w:pPr>
            <w:r>
              <w:t>216</w:t>
            </w:r>
          </w:p>
        </w:tc>
      </w:tr>
      <w:tr w:rsidR="00000000">
        <w:tblPrEx>
          <w:tblCellMar>
            <w:top w:w="0" w:type="dxa"/>
            <w:bottom w:w="0" w:type="dxa"/>
          </w:tblCellMar>
        </w:tblPrEx>
        <w:tc>
          <w:tcPr>
            <w:tcW w:w="10220" w:type="dxa"/>
            <w:gridSpan w:val="3"/>
            <w:tcBorders>
              <w:top w:val="single" w:sz="4" w:space="0" w:color="auto"/>
              <w:bottom w:val="nil"/>
            </w:tcBorders>
          </w:tcPr>
          <w:p w:rsidR="00000000" w:rsidRDefault="00717F0A">
            <w:pPr>
              <w:pStyle w:val="aa"/>
              <w:jc w:val="center"/>
            </w:pPr>
            <w:r>
              <w:t>Общий объем образовательной программы:</w:t>
            </w:r>
          </w:p>
        </w:tc>
      </w:tr>
      <w:tr w:rsidR="00000000">
        <w:tblPrEx>
          <w:tblCellMar>
            <w:top w:w="0" w:type="dxa"/>
            <w:bottom w:w="0" w:type="dxa"/>
          </w:tblCellMar>
        </w:tblPrEx>
        <w:tc>
          <w:tcPr>
            <w:tcW w:w="5040" w:type="dxa"/>
            <w:tcBorders>
              <w:top w:val="single" w:sz="4" w:space="0" w:color="auto"/>
              <w:bottom w:val="nil"/>
              <w:right w:val="nil"/>
            </w:tcBorders>
          </w:tcPr>
          <w:p w:rsidR="00000000" w:rsidRDefault="00717F0A">
            <w:pPr>
              <w:pStyle w:val="ad"/>
            </w:pPr>
            <w:r>
              <w:t>на базе среднего общего образования</w:t>
            </w:r>
          </w:p>
        </w:tc>
        <w:tc>
          <w:tcPr>
            <w:tcW w:w="2660" w:type="dxa"/>
            <w:tcBorders>
              <w:top w:val="single" w:sz="4" w:space="0" w:color="auto"/>
              <w:left w:val="single" w:sz="4" w:space="0" w:color="auto"/>
              <w:bottom w:val="nil"/>
              <w:right w:val="nil"/>
            </w:tcBorders>
          </w:tcPr>
          <w:p w:rsidR="00000000" w:rsidRDefault="00717F0A">
            <w:pPr>
              <w:pStyle w:val="aa"/>
              <w:jc w:val="center"/>
            </w:pPr>
            <w:r>
              <w:t>4464</w:t>
            </w:r>
          </w:p>
        </w:tc>
        <w:tc>
          <w:tcPr>
            <w:tcW w:w="2520" w:type="dxa"/>
            <w:tcBorders>
              <w:top w:val="single" w:sz="4" w:space="0" w:color="auto"/>
              <w:left w:val="single" w:sz="4" w:space="0" w:color="auto"/>
              <w:bottom w:val="nil"/>
            </w:tcBorders>
          </w:tcPr>
          <w:p w:rsidR="00000000" w:rsidRDefault="00717F0A">
            <w:pPr>
              <w:pStyle w:val="aa"/>
              <w:jc w:val="center"/>
            </w:pPr>
            <w:r>
              <w:t>5940</w:t>
            </w:r>
          </w:p>
        </w:tc>
      </w:tr>
      <w:tr w:rsidR="00000000">
        <w:tblPrEx>
          <w:tblCellMar>
            <w:top w:w="0" w:type="dxa"/>
            <w:bottom w:w="0" w:type="dxa"/>
          </w:tblCellMar>
        </w:tblPrEx>
        <w:tc>
          <w:tcPr>
            <w:tcW w:w="5040" w:type="dxa"/>
            <w:tcBorders>
              <w:top w:val="single" w:sz="4" w:space="0" w:color="auto"/>
              <w:bottom w:val="single" w:sz="4" w:space="0" w:color="auto"/>
              <w:right w:val="nil"/>
            </w:tcBorders>
          </w:tcPr>
          <w:p w:rsidR="00000000" w:rsidRDefault="00717F0A">
            <w:pPr>
              <w:pStyle w:val="ad"/>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660" w:type="dxa"/>
            <w:tcBorders>
              <w:top w:val="single" w:sz="4" w:space="0" w:color="auto"/>
              <w:left w:val="single" w:sz="4" w:space="0" w:color="auto"/>
              <w:bottom w:val="single" w:sz="4" w:space="0" w:color="auto"/>
              <w:right w:val="nil"/>
            </w:tcBorders>
          </w:tcPr>
          <w:p w:rsidR="00000000" w:rsidRDefault="00717F0A">
            <w:pPr>
              <w:pStyle w:val="aa"/>
              <w:jc w:val="center"/>
            </w:pPr>
            <w:r>
              <w:t>5940</w:t>
            </w:r>
          </w:p>
        </w:tc>
        <w:tc>
          <w:tcPr>
            <w:tcW w:w="2520" w:type="dxa"/>
            <w:tcBorders>
              <w:top w:val="single" w:sz="4" w:space="0" w:color="auto"/>
              <w:left w:val="single" w:sz="4" w:space="0" w:color="auto"/>
              <w:bottom w:val="single" w:sz="4" w:space="0" w:color="auto"/>
            </w:tcBorders>
          </w:tcPr>
          <w:p w:rsidR="00000000" w:rsidRDefault="00717F0A">
            <w:pPr>
              <w:pStyle w:val="aa"/>
              <w:jc w:val="center"/>
            </w:pPr>
            <w:r>
              <w:t>7416</w:t>
            </w:r>
          </w:p>
        </w:tc>
      </w:tr>
    </w:tbl>
    <w:p w:rsidR="00000000" w:rsidRDefault="00717F0A"/>
    <w:p w:rsidR="00000000" w:rsidRDefault="00717F0A">
      <w:bookmarkStart w:id="30" w:name="sub_23"/>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bookmarkEnd w:id="30"/>
    <w:p w:rsidR="00000000" w:rsidRDefault="00717F0A">
      <w:r>
        <w:t>Для определения объема образовательной программы</w:t>
      </w:r>
      <w:r>
        <w:t xml:space="preserve">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000000" w:rsidRDefault="00717F0A">
      <w:bookmarkStart w:id="31" w:name="sub_24"/>
      <w:r>
        <w:t>2.4. В общем гуманитарном и социально-экономическом, математическом и общем естественнонаучном, обще</w:t>
      </w:r>
      <w:r>
        <w:t>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w:t>
      </w:r>
      <w:r>
        <w:t>кция, семинар), практики (в профессиональном цикле) и самостоятельной работы обучающихся.</w:t>
      </w:r>
    </w:p>
    <w:bookmarkEnd w:id="31"/>
    <w:p w:rsidR="00000000" w:rsidRDefault="00717F0A">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w:t>
      </w:r>
      <w:r>
        <w:t xml:space="preserve">от объема учебных циклов образовательной программы, предусмотренного </w:t>
      </w:r>
      <w:hyperlink w:anchor="sub_510" w:history="1">
        <w:r>
          <w:rPr>
            <w:rStyle w:val="a4"/>
          </w:rPr>
          <w:t>Таблицей N 1</w:t>
        </w:r>
      </w:hyperlink>
      <w:r>
        <w:t xml:space="preserve"> настоящего ФГОС СПО, в очно-заочной форме обучения - не менее 25 процентов, в заочной форме - не менее 10 </w:t>
      </w:r>
      <w:r>
        <w:lastRenderedPageBreak/>
        <w:t>процентов.</w:t>
      </w:r>
    </w:p>
    <w:p w:rsidR="00000000" w:rsidRDefault="00717F0A">
      <w:r>
        <w:t>В учебные циклы включается проме</w:t>
      </w:r>
      <w:r>
        <w:t>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w:t>
      </w:r>
      <w:r>
        <w:t>улям) и практикам результатов обучения.</w:t>
      </w:r>
    </w:p>
    <w:p w:rsidR="00000000" w:rsidRDefault="00717F0A">
      <w:bookmarkStart w:id="32" w:name="sub_25"/>
      <w:r>
        <w:t>2.5. Обязательная часть общего гуманитарного и социально- экономического цикла образовательной программы должна предусматривать изучение следующих дисциплин: "Основы философии", "История", "Психология общения",</w:t>
      </w:r>
      <w:r>
        <w:t xml:space="preserve"> "Иностранный язык в профессиональной деятельности", "Физическая культура".</w:t>
      </w:r>
    </w:p>
    <w:bookmarkEnd w:id="32"/>
    <w:p w:rsidR="00000000" w:rsidRDefault="00717F0A">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w:t>
      </w:r>
      <w:r>
        <w:t>ая организация устанавливает особый порядок освоения дисциплины "Физическая культура" с учетом состояния их здоровья.</w:t>
      </w:r>
    </w:p>
    <w:p w:rsidR="00000000" w:rsidRDefault="00717F0A">
      <w:bookmarkStart w:id="33" w:name="sub_26"/>
      <w:r>
        <w:t>2.6. При формировании образовательной программы образовательная организация должна предусматривать включение адаптационных дисциплин</w:t>
      </w:r>
      <w:r>
        <w:t>, обеспечивающих коррекцию нарушений развития и социальную адаптацию обучающихся инвалидов и лиц с ограниченными возможностями здоровья.</w:t>
      </w:r>
    </w:p>
    <w:p w:rsidR="00000000" w:rsidRDefault="00717F0A">
      <w:bookmarkStart w:id="34" w:name="sub_27"/>
      <w:bookmarkEnd w:id="33"/>
      <w:r>
        <w:t>2.7. Освоение общепрофессионального цикла образовательной программы в очной форме обучения должно предусмат</w:t>
      </w:r>
      <w:r>
        <w:t>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bookmarkEnd w:id="34"/>
    <w:p w:rsidR="00000000" w:rsidRDefault="00717F0A">
      <w:r>
        <w:t>Образовательной программой</w:t>
      </w:r>
      <w:r>
        <w:t xml:space="preserve">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000000" w:rsidRDefault="00717F0A">
      <w:bookmarkStart w:id="35" w:name="sub_28"/>
      <w:r>
        <w:t>2.8. Профессионал</w:t>
      </w:r>
      <w:r>
        <w:t>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bookmarkEnd w:id="35"/>
    <w:p w:rsidR="00000000" w:rsidRDefault="00717F0A">
      <w:r>
        <w:t>В профессиональный цикл образовательной программы входят следующие виды пра</w:t>
      </w:r>
      <w:r>
        <w:t>ктик: учебная практика и производственная практика.</w:t>
      </w:r>
    </w:p>
    <w:p w:rsidR="00000000" w:rsidRDefault="00717F0A">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w:t>
      </w:r>
      <w:r>
        <w:t>редуясь с теоретическими занятиями в рамках профессиональных модулей.</w:t>
      </w:r>
    </w:p>
    <w:p w:rsidR="00000000" w:rsidRDefault="00717F0A">
      <w: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w:t>
      </w:r>
      <w:r>
        <w:t>цикла образовательной программы.</w:t>
      </w:r>
    </w:p>
    <w:p w:rsidR="00000000" w:rsidRDefault="00717F0A">
      <w:pPr>
        <w:pStyle w:val="a6"/>
        <w:rPr>
          <w:color w:val="000000"/>
          <w:sz w:val="16"/>
          <w:szCs w:val="16"/>
          <w:shd w:val="clear" w:color="auto" w:fill="F0F0F0"/>
        </w:rPr>
      </w:pPr>
      <w:bookmarkStart w:id="36" w:name="sub_29"/>
      <w:r>
        <w:rPr>
          <w:color w:val="000000"/>
          <w:sz w:val="16"/>
          <w:szCs w:val="16"/>
          <w:shd w:val="clear" w:color="auto" w:fill="F0F0F0"/>
        </w:rPr>
        <w:t>Информация об изменениях:</w:t>
      </w:r>
    </w:p>
    <w:bookmarkEnd w:id="36"/>
    <w:p w:rsidR="00000000" w:rsidRDefault="00717F0A">
      <w:pPr>
        <w:pStyle w:val="a7"/>
        <w:rPr>
          <w:shd w:val="clear" w:color="auto" w:fill="F0F0F0"/>
        </w:rPr>
      </w:pPr>
      <w:r>
        <w:t xml:space="preserve"> </w:t>
      </w:r>
      <w:r>
        <w:rPr>
          <w:shd w:val="clear" w:color="auto" w:fill="F0F0F0"/>
        </w:rPr>
        <w:t xml:space="preserve">Пункт 2.9 изменен с 22 октября 2022 г. - </w:t>
      </w:r>
      <w:hyperlink r:id="rId32" w:history="1">
        <w:r>
          <w:rPr>
            <w:rStyle w:val="a4"/>
            <w:shd w:val="clear" w:color="auto" w:fill="F0F0F0"/>
          </w:rPr>
          <w:t>Приказ</w:t>
        </w:r>
      </w:hyperlink>
      <w:r>
        <w:rPr>
          <w:shd w:val="clear" w:color="auto" w:fill="F0F0F0"/>
        </w:rPr>
        <w:t xml:space="preserve"> Минпросвещения России от 1 сентября 2022 г. N 796</w:t>
      </w:r>
    </w:p>
    <w:p w:rsidR="00000000" w:rsidRDefault="00717F0A">
      <w:pPr>
        <w:pStyle w:val="a7"/>
        <w:rPr>
          <w:shd w:val="clear" w:color="auto" w:fill="F0F0F0"/>
        </w:rPr>
      </w:pPr>
      <w:r>
        <w:t xml:space="preserve"> </w:t>
      </w:r>
      <w:hyperlink r:id="rId33" w:history="1">
        <w:r>
          <w:rPr>
            <w:rStyle w:val="a4"/>
            <w:shd w:val="clear" w:color="auto" w:fill="F0F0F0"/>
          </w:rPr>
          <w:t>См. предыдущую редакцию</w:t>
        </w:r>
      </w:hyperlink>
    </w:p>
    <w:p w:rsidR="00000000" w:rsidRDefault="00717F0A">
      <w:r>
        <w:t>2.9. Государственная итоговая аттестация проводится в форме демонстрационного экзамена и защиты дипломного проекта (работы).</w:t>
      </w:r>
    </w:p>
    <w:p w:rsidR="00000000" w:rsidRDefault="00717F0A"/>
    <w:p w:rsidR="00000000" w:rsidRDefault="00717F0A">
      <w:pPr>
        <w:pStyle w:val="1"/>
      </w:pPr>
      <w:bookmarkStart w:id="37" w:name="sub_30"/>
      <w:r>
        <w:t>III. Требования к результатам освоения образовательной программы</w:t>
      </w:r>
    </w:p>
    <w:bookmarkEnd w:id="37"/>
    <w:p w:rsidR="00000000" w:rsidRDefault="00717F0A"/>
    <w:p w:rsidR="00000000" w:rsidRDefault="00717F0A">
      <w:bookmarkStart w:id="38" w:name="sub_31"/>
      <w:r>
        <w:t>3.1. В результате освоения образовательной программы у выпускника должны быть сформированы общие и профессиональные компетенции.</w:t>
      </w:r>
    </w:p>
    <w:p w:rsidR="00000000" w:rsidRDefault="00717F0A">
      <w:pPr>
        <w:pStyle w:val="a6"/>
        <w:rPr>
          <w:color w:val="000000"/>
          <w:sz w:val="16"/>
          <w:szCs w:val="16"/>
          <w:shd w:val="clear" w:color="auto" w:fill="F0F0F0"/>
        </w:rPr>
      </w:pPr>
      <w:bookmarkStart w:id="39" w:name="sub_32"/>
      <w:bookmarkEnd w:id="38"/>
      <w:r>
        <w:rPr>
          <w:color w:val="000000"/>
          <w:sz w:val="16"/>
          <w:szCs w:val="16"/>
          <w:shd w:val="clear" w:color="auto" w:fill="F0F0F0"/>
        </w:rPr>
        <w:t>Информация об изменениях:</w:t>
      </w:r>
    </w:p>
    <w:bookmarkEnd w:id="39"/>
    <w:p w:rsidR="00000000" w:rsidRDefault="00717F0A">
      <w:pPr>
        <w:pStyle w:val="a7"/>
        <w:rPr>
          <w:shd w:val="clear" w:color="auto" w:fill="F0F0F0"/>
        </w:rPr>
      </w:pPr>
      <w:r>
        <w:lastRenderedPageBreak/>
        <w:t xml:space="preserve"> </w:t>
      </w:r>
      <w:r>
        <w:rPr>
          <w:shd w:val="clear" w:color="auto" w:fill="F0F0F0"/>
        </w:rPr>
        <w:t>Пунк</w:t>
      </w:r>
      <w:r>
        <w:rPr>
          <w:shd w:val="clear" w:color="auto" w:fill="F0F0F0"/>
        </w:rPr>
        <w:t xml:space="preserve">т 3.2 изменен с 22 октября 2022 г. - </w:t>
      </w:r>
      <w:hyperlink r:id="rId34" w:history="1">
        <w:r>
          <w:rPr>
            <w:rStyle w:val="a4"/>
            <w:shd w:val="clear" w:color="auto" w:fill="F0F0F0"/>
          </w:rPr>
          <w:t>Приказ</w:t>
        </w:r>
      </w:hyperlink>
      <w:r>
        <w:rPr>
          <w:shd w:val="clear" w:color="auto" w:fill="F0F0F0"/>
        </w:rPr>
        <w:t xml:space="preserve"> Минпросвещения России от 1 сентября 2022 г. N 796</w:t>
      </w:r>
    </w:p>
    <w:p w:rsidR="00000000" w:rsidRDefault="00717F0A">
      <w:pPr>
        <w:pStyle w:val="a7"/>
        <w:rPr>
          <w:shd w:val="clear" w:color="auto" w:fill="F0F0F0"/>
        </w:rPr>
      </w:pPr>
      <w:r>
        <w:t xml:space="preserve"> </w:t>
      </w:r>
      <w:hyperlink r:id="rId35" w:history="1">
        <w:r>
          <w:rPr>
            <w:rStyle w:val="a4"/>
            <w:shd w:val="clear" w:color="auto" w:fill="F0F0F0"/>
          </w:rPr>
          <w:t>См. предыдущую редакцию</w:t>
        </w:r>
      </w:hyperlink>
    </w:p>
    <w:p w:rsidR="00000000" w:rsidRDefault="00717F0A">
      <w:r>
        <w:t>3.</w:t>
      </w:r>
      <w:r>
        <w:t>2. Выпускник, освоивший образовательную программу, должен обладать следующими общими компетенциями (далее - ОК):</w:t>
      </w:r>
    </w:p>
    <w:p w:rsidR="00000000" w:rsidRDefault="00717F0A">
      <w:r>
        <w:t>ОК 01. Выбирать способы решения задач профессиональной деятельности применительно к различным контекстам;</w:t>
      </w:r>
    </w:p>
    <w:p w:rsidR="00000000" w:rsidRDefault="00717F0A">
      <w:r>
        <w:t>ОК 02. Использовать современные средс</w:t>
      </w:r>
      <w:r>
        <w:t>тва поиска, анализа и интерпретации информации и информационные технологии для выполнения задач профессиональной деятельности;</w:t>
      </w:r>
    </w:p>
    <w:p w:rsidR="00000000" w:rsidRDefault="00717F0A">
      <w:r>
        <w:t>ОК 03. Планировать и реализовывать собственное профессиональное и личностное развитие, предпринимательскую деятельность в професс</w:t>
      </w:r>
      <w:r>
        <w:t>иональной сфере, использовать знания по финансовой грамотности в различных жизненных ситуациях;</w:t>
      </w:r>
    </w:p>
    <w:p w:rsidR="00000000" w:rsidRDefault="00717F0A">
      <w:r>
        <w:t>ОК 04. Эффективно взаимодействовать и работать в коллективе и команде;</w:t>
      </w:r>
    </w:p>
    <w:p w:rsidR="00000000" w:rsidRDefault="00717F0A">
      <w:r>
        <w:t xml:space="preserve">ОК 05. Осуществлять устную и письменную коммуникацию на государственном языке Российской </w:t>
      </w:r>
      <w:r>
        <w:t>Федерации с учетом особенностей социального и культурного контекста;</w:t>
      </w:r>
    </w:p>
    <w:p w:rsidR="00000000" w:rsidRDefault="00717F0A">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w:t>
      </w:r>
      <w:r>
        <w:t>ых и межрелигиозных отношений, применять стандарты антикоррупционного поведения;</w:t>
      </w:r>
    </w:p>
    <w:p w:rsidR="00000000" w:rsidRDefault="00717F0A">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w:t>
      </w:r>
      <w:r>
        <w:t>айных ситуациях;</w:t>
      </w:r>
    </w:p>
    <w:p w:rsidR="00000000" w:rsidRDefault="00717F0A">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000000" w:rsidRDefault="00717F0A">
      <w:r>
        <w:t>ОК 09. Пользоваться профессиональной документацие</w:t>
      </w:r>
      <w:r>
        <w:t>й на государственном и иностранном языках.</w:t>
      </w:r>
    </w:p>
    <w:p w:rsidR="00000000" w:rsidRDefault="00717F0A">
      <w:bookmarkStart w:id="40" w:name="sub_33"/>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sub_112" w:history="1">
        <w:r>
          <w:rPr>
            <w:rStyle w:val="a4"/>
          </w:rPr>
          <w:t>пункте 1.12</w:t>
        </w:r>
      </w:hyperlink>
      <w:r>
        <w:t xml:space="preserve"> настоящего ФГОС СПО.</w:t>
      </w:r>
    </w:p>
    <w:bookmarkEnd w:id="40"/>
    <w:p w:rsidR="00000000" w:rsidRDefault="00717F0A"/>
    <w:p w:rsidR="00000000" w:rsidRDefault="00717F0A">
      <w:pPr>
        <w:ind w:firstLine="698"/>
        <w:jc w:val="right"/>
      </w:pPr>
      <w:bookmarkStart w:id="41" w:name="sub_520"/>
      <w:r>
        <w:rPr>
          <w:rStyle w:val="a3"/>
        </w:rPr>
        <w:t>Таблица N 2</w:t>
      </w:r>
    </w:p>
    <w:bookmarkEnd w:id="41"/>
    <w:p w:rsidR="00000000" w:rsidRDefault="00717F0A"/>
    <w:p w:rsidR="00000000" w:rsidRDefault="00717F0A">
      <w:pPr>
        <w:pStyle w:val="1"/>
      </w:pPr>
      <w:r>
        <w:t>Соотнесение основных видов деятельности и квалификаций специалиста среднего звена при формировании образовательной программы</w:t>
      </w:r>
    </w:p>
    <w:p w:rsidR="00000000" w:rsidRDefault="00717F0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22"/>
        <w:gridCol w:w="3284"/>
      </w:tblGrid>
      <w:tr w:rsidR="00000000">
        <w:tblPrEx>
          <w:tblCellMar>
            <w:top w:w="0" w:type="dxa"/>
            <w:bottom w:w="0" w:type="dxa"/>
          </w:tblCellMar>
        </w:tblPrEx>
        <w:tc>
          <w:tcPr>
            <w:tcW w:w="6822" w:type="dxa"/>
            <w:tcBorders>
              <w:top w:val="single" w:sz="4" w:space="0" w:color="auto"/>
              <w:bottom w:val="nil"/>
              <w:right w:val="nil"/>
            </w:tcBorders>
          </w:tcPr>
          <w:p w:rsidR="00000000" w:rsidRDefault="00717F0A">
            <w:pPr>
              <w:pStyle w:val="aa"/>
              <w:jc w:val="center"/>
            </w:pPr>
            <w:r>
              <w:t>Основные виды деятельности</w:t>
            </w:r>
          </w:p>
        </w:tc>
        <w:tc>
          <w:tcPr>
            <w:tcW w:w="3284" w:type="dxa"/>
            <w:tcBorders>
              <w:top w:val="single" w:sz="4" w:space="0" w:color="auto"/>
              <w:left w:val="single" w:sz="4" w:space="0" w:color="auto"/>
              <w:bottom w:val="nil"/>
            </w:tcBorders>
          </w:tcPr>
          <w:p w:rsidR="00000000" w:rsidRDefault="00717F0A">
            <w:pPr>
              <w:pStyle w:val="aa"/>
              <w:jc w:val="center"/>
            </w:pPr>
            <w:r>
              <w:t>Наименование квалификации(й) спец</w:t>
            </w:r>
            <w:r>
              <w:t>иалиста среднего звена</w:t>
            </w:r>
          </w:p>
        </w:tc>
      </w:tr>
      <w:tr w:rsidR="00000000">
        <w:tblPrEx>
          <w:tblCellMar>
            <w:top w:w="0" w:type="dxa"/>
            <w:bottom w:w="0" w:type="dxa"/>
          </w:tblCellMar>
        </w:tblPrEx>
        <w:tc>
          <w:tcPr>
            <w:tcW w:w="6822" w:type="dxa"/>
            <w:tcBorders>
              <w:top w:val="single" w:sz="4" w:space="0" w:color="auto"/>
              <w:bottom w:val="nil"/>
              <w:right w:val="nil"/>
            </w:tcBorders>
          </w:tcPr>
          <w:p w:rsidR="00000000" w:rsidRDefault="00717F0A">
            <w:pPr>
              <w:pStyle w:val="ad"/>
            </w:pPr>
            <w:r>
              <w:t>Организация простых работ по техническому обслуживанию и ремонту электрического и электромеханического оборудования</w:t>
            </w:r>
          </w:p>
        </w:tc>
        <w:tc>
          <w:tcPr>
            <w:tcW w:w="3284" w:type="dxa"/>
            <w:tcBorders>
              <w:top w:val="single" w:sz="4" w:space="0" w:color="auto"/>
              <w:left w:val="single" w:sz="4" w:space="0" w:color="auto"/>
              <w:bottom w:val="nil"/>
            </w:tcBorders>
          </w:tcPr>
          <w:p w:rsidR="00000000" w:rsidRDefault="00717F0A">
            <w:pPr>
              <w:pStyle w:val="ad"/>
            </w:pPr>
            <w:r>
              <w:t>техник</w:t>
            </w:r>
          </w:p>
          <w:p w:rsidR="00000000" w:rsidRDefault="00717F0A">
            <w:pPr>
              <w:pStyle w:val="ad"/>
            </w:pPr>
            <w:r>
              <w:t>старший техник</w:t>
            </w:r>
          </w:p>
        </w:tc>
      </w:tr>
      <w:tr w:rsidR="00000000">
        <w:tblPrEx>
          <w:tblCellMar>
            <w:top w:w="0" w:type="dxa"/>
            <w:bottom w:w="0" w:type="dxa"/>
          </w:tblCellMar>
        </w:tblPrEx>
        <w:tc>
          <w:tcPr>
            <w:tcW w:w="6822" w:type="dxa"/>
            <w:tcBorders>
              <w:top w:val="single" w:sz="4" w:space="0" w:color="auto"/>
              <w:bottom w:val="nil"/>
              <w:right w:val="nil"/>
            </w:tcBorders>
          </w:tcPr>
          <w:p w:rsidR="00000000" w:rsidRDefault="00717F0A">
            <w:pPr>
              <w:pStyle w:val="ad"/>
            </w:pPr>
            <w:r>
              <w:t>Выполнение сервисного обслуживания бытовых машин и приборов</w:t>
            </w:r>
          </w:p>
        </w:tc>
        <w:tc>
          <w:tcPr>
            <w:tcW w:w="3284" w:type="dxa"/>
            <w:tcBorders>
              <w:top w:val="single" w:sz="4" w:space="0" w:color="auto"/>
              <w:left w:val="single" w:sz="4" w:space="0" w:color="auto"/>
              <w:bottom w:val="nil"/>
            </w:tcBorders>
          </w:tcPr>
          <w:p w:rsidR="00000000" w:rsidRDefault="00717F0A">
            <w:pPr>
              <w:pStyle w:val="ad"/>
            </w:pPr>
            <w:r>
              <w:t>техник</w:t>
            </w:r>
          </w:p>
          <w:p w:rsidR="00000000" w:rsidRDefault="00717F0A">
            <w:pPr>
              <w:pStyle w:val="ad"/>
            </w:pPr>
            <w:r>
              <w:t>старший техник</w:t>
            </w:r>
          </w:p>
        </w:tc>
      </w:tr>
      <w:tr w:rsidR="00000000">
        <w:tblPrEx>
          <w:tblCellMar>
            <w:top w:w="0" w:type="dxa"/>
            <w:bottom w:w="0" w:type="dxa"/>
          </w:tblCellMar>
        </w:tblPrEx>
        <w:tc>
          <w:tcPr>
            <w:tcW w:w="6822" w:type="dxa"/>
            <w:tcBorders>
              <w:top w:val="single" w:sz="4" w:space="0" w:color="auto"/>
              <w:bottom w:val="nil"/>
              <w:right w:val="nil"/>
            </w:tcBorders>
          </w:tcPr>
          <w:p w:rsidR="00000000" w:rsidRDefault="00717F0A">
            <w:pPr>
              <w:pStyle w:val="ad"/>
            </w:pPr>
            <w:r>
              <w:t>Организация деятельности производственного подразделения</w:t>
            </w:r>
          </w:p>
        </w:tc>
        <w:tc>
          <w:tcPr>
            <w:tcW w:w="3284" w:type="dxa"/>
            <w:tcBorders>
              <w:top w:val="single" w:sz="4" w:space="0" w:color="auto"/>
              <w:left w:val="single" w:sz="4" w:space="0" w:color="auto"/>
              <w:bottom w:val="nil"/>
            </w:tcBorders>
          </w:tcPr>
          <w:p w:rsidR="00000000" w:rsidRDefault="00717F0A">
            <w:pPr>
              <w:pStyle w:val="ad"/>
            </w:pPr>
            <w:r>
              <w:t>техник</w:t>
            </w:r>
          </w:p>
          <w:p w:rsidR="00000000" w:rsidRDefault="00717F0A">
            <w:pPr>
              <w:pStyle w:val="ad"/>
            </w:pPr>
            <w:r>
              <w:t>старший техник</w:t>
            </w:r>
          </w:p>
        </w:tc>
      </w:tr>
      <w:tr w:rsidR="00000000">
        <w:tblPrEx>
          <w:tblCellMar>
            <w:top w:w="0" w:type="dxa"/>
            <w:bottom w:w="0" w:type="dxa"/>
          </w:tblCellMar>
        </w:tblPrEx>
        <w:tc>
          <w:tcPr>
            <w:tcW w:w="6822" w:type="dxa"/>
            <w:tcBorders>
              <w:top w:val="single" w:sz="4" w:space="0" w:color="auto"/>
              <w:bottom w:val="single" w:sz="4" w:space="0" w:color="auto"/>
              <w:right w:val="nil"/>
            </w:tcBorders>
          </w:tcPr>
          <w:p w:rsidR="00000000" w:rsidRDefault="00717F0A">
            <w:pPr>
              <w:pStyle w:val="ad"/>
            </w:pPr>
            <w:r>
              <w:t>Техническое обслуживание сложного электрического и электромеханического оборудования с электронным управлением</w:t>
            </w:r>
          </w:p>
        </w:tc>
        <w:tc>
          <w:tcPr>
            <w:tcW w:w="3284" w:type="dxa"/>
            <w:tcBorders>
              <w:top w:val="single" w:sz="4" w:space="0" w:color="auto"/>
              <w:left w:val="single" w:sz="4" w:space="0" w:color="auto"/>
              <w:bottom w:val="single" w:sz="4" w:space="0" w:color="auto"/>
            </w:tcBorders>
          </w:tcPr>
          <w:p w:rsidR="00000000" w:rsidRDefault="00717F0A">
            <w:pPr>
              <w:pStyle w:val="ad"/>
            </w:pPr>
            <w:r>
              <w:t>старший техник</w:t>
            </w:r>
          </w:p>
        </w:tc>
      </w:tr>
    </w:tbl>
    <w:p w:rsidR="00000000" w:rsidRDefault="00717F0A"/>
    <w:p w:rsidR="00000000" w:rsidRDefault="00717F0A">
      <w:r>
        <w:lastRenderedPageBreak/>
        <w:t>К основным в</w:t>
      </w:r>
      <w:r>
        <w:t xml:space="preserve">идам деятельности также относится освоение одной или нескольких профессий рабочих, должностей служащих, указанных в </w:t>
      </w:r>
      <w:hyperlink w:anchor="sub_200" w:history="1">
        <w:r>
          <w:rPr>
            <w:rStyle w:val="a4"/>
          </w:rPr>
          <w:t>приложении N 2</w:t>
        </w:r>
      </w:hyperlink>
      <w:r>
        <w:t xml:space="preserve"> к настоящему ФГОС СПО.</w:t>
      </w:r>
    </w:p>
    <w:p w:rsidR="00000000" w:rsidRDefault="00717F0A">
      <w:bookmarkStart w:id="42" w:name="sub_34"/>
      <w:r>
        <w:t>3.4. Выпускник, освоивший образовательную программу, должен обладать сл</w:t>
      </w:r>
      <w:r>
        <w:t xml:space="preserve">едующими профессиональными компетенциями (далее - ПК), соответствующими основным видам деятельности, указанным в </w:t>
      </w:r>
      <w:hyperlink w:anchor="sub_520" w:history="1">
        <w:r>
          <w:rPr>
            <w:rStyle w:val="a4"/>
          </w:rPr>
          <w:t>Таблице N 2</w:t>
        </w:r>
      </w:hyperlink>
      <w:r>
        <w:t xml:space="preserve"> настоящего ФГОС СПО:</w:t>
      </w:r>
    </w:p>
    <w:p w:rsidR="00000000" w:rsidRDefault="00717F0A">
      <w:bookmarkStart w:id="43" w:name="sub_341"/>
      <w:bookmarkEnd w:id="42"/>
      <w:r>
        <w:t xml:space="preserve">3.4.1. Организация простых работ по техническому обслуживанию и ремонту </w:t>
      </w:r>
      <w:r>
        <w:t>электрического и электромеханического оборудования:</w:t>
      </w:r>
    </w:p>
    <w:bookmarkEnd w:id="43"/>
    <w:p w:rsidR="00000000" w:rsidRDefault="00717F0A">
      <w:r>
        <w:t>ПК 1.1. Выполнять наладку, регулировку и проверку электрического и электромеханического оборудования;</w:t>
      </w:r>
    </w:p>
    <w:p w:rsidR="00000000" w:rsidRDefault="00717F0A">
      <w:r>
        <w:t>ПК 1.2. Организовывать и выполнять техническое обслуживание и ремонт электрического и электроме</w:t>
      </w:r>
      <w:r>
        <w:t>ханического оборудования;</w:t>
      </w:r>
    </w:p>
    <w:p w:rsidR="00000000" w:rsidRDefault="00717F0A">
      <w:r>
        <w:t>ПК 1.3. Осуществлять диагностику и технический контроль при эксплуатации электрического и электромеханического оборудования;</w:t>
      </w:r>
    </w:p>
    <w:p w:rsidR="00000000" w:rsidRDefault="00717F0A">
      <w:r>
        <w:t>ПК 1.4. Составлять отчётную документацию по техническому обслуживанию и ремонту электрического и электром</w:t>
      </w:r>
      <w:r>
        <w:t>еханического оборудования.</w:t>
      </w:r>
    </w:p>
    <w:p w:rsidR="00000000" w:rsidRDefault="00717F0A">
      <w:bookmarkStart w:id="44" w:name="sub_342"/>
      <w:r>
        <w:t>3.4.2. Выполнение сервисного обслуживания бытовых машин и приборов:</w:t>
      </w:r>
    </w:p>
    <w:bookmarkEnd w:id="44"/>
    <w:p w:rsidR="00000000" w:rsidRDefault="00717F0A">
      <w:r>
        <w:t>ПК 2.1. Организовывать и выполнять работы по эксплуатации, обслуживанию и ремонту бытовой техники;</w:t>
      </w:r>
    </w:p>
    <w:p w:rsidR="00000000" w:rsidRDefault="00717F0A">
      <w:r>
        <w:t>ПК 2.2. Осуществлять диагностику и контроль техн</w:t>
      </w:r>
      <w:r>
        <w:t>ического состояния бытовой техники;</w:t>
      </w:r>
    </w:p>
    <w:p w:rsidR="00000000" w:rsidRDefault="00717F0A">
      <w:r>
        <w:t>ПК 2.3. Прогнозировать отказы, определять ресурсы, обнаруживать дефекты электробытовой техники.</w:t>
      </w:r>
    </w:p>
    <w:p w:rsidR="00000000" w:rsidRDefault="00717F0A">
      <w:bookmarkStart w:id="45" w:name="sub_343"/>
      <w:r>
        <w:t>3.4.3. Организация деятельности производственного подразделения:</w:t>
      </w:r>
    </w:p>
    <w:bookmarkEnd w:id="45"/>
    <w:p w:rsidR="00000000" w:rsidRDefault="00717F0A">
      <w:r>
        <w:t>ПК 3.1. Участвовать в планировании работы пер</w:t>
      </w:r>
      <w:r>
        <w:t>сонала производственного подразделения;</w:t>
      </w:r>
    </w:p>
    <w:p w:rsidR="00000000" w:rsidRDefault="00717F0A">
      <w:r>
        <w:t>ПК 3.2. Организовывать работу коллектива исполнителей;</w:t>
      </w:r>
    </w:p>
    <w:p w:rsidR="00000000" w:rsidRDefault="00717F0A">
      <w:r>
        <w:t>ПК 3.3. Анализировать результаты деятельности коллектива исполнителей.</w:t>
      </w:r>
    </w:p>
    <w:p w:rsidR="00000000" w:rsidRDefault="00717F0A">
      <w:bookmarkStart w:id="46" w:name="sub_344"/>
      <w:r>
        <w:t>3.4.4. Техническое обслуживание сложного электрического и электромеханического обор</w:t>
      </w:r>
      <w:r>
        <w:t>удования с электронным управлением:</w:t>
      </w:r>
    </w:p>
    <w:bookmarkEnd w:id="46"/>
    <w:p w:rsidR="00000000" w:rsidRDefault="00717F0A">
      <w:r>
        <w:t>ПК 4.1. Осуществлять наладку, регулировку и проверку сложного электрического и электромеханического оборудования с электронным управлением;</w:t>
      </w:r>
    </w:p>
    <w:p w:rsidR="00000000" w:rsidRDefault="00717F0A">
      <w:r>
        <w:t>ПК 4.2. Организовывать и выполнять техническое обслуживание сложного элек</w:t>
      </w:r>
      <w:r>
        <w:t>трического и электромеханического оборудования с электронным управлением;</w:t>
      </w:r>
    </w:p>
    <w:p w:rsidR="00000000" w:rsidRDefault="00717F0A">
      <w:r>
        <w:t>ПК 4.2. Осуществлять испытания нового сложного электрического и электромеханического оборудования с электронным управлением;</w:t>
      </w:r>
    </w:p>
    <w:p w:rsidR="00000000" w:rsidRDefault="00717F0A">
      <w:r>
        <w:t>ПК 4.3. Вести отчётную документацию по испытаниям сложного электрического и электромеханического оборудования с электронным управлением.</w:t>
      </w:r>
    </w:p>
    <w:p w:rsidR="00000000" w:rsidRDefault="00717F0A">
      <w:bookmarkStart w:id="47" w:name="sub_35"/>
      <w:r>
        <w:t xml:space="preserve">3.5. Обучающиеся, осваивающие образовательную программу, осваивают также профессию рабочего (одну или несколько) </w:t>
      </w:r>
      <w:r>
        <w:t>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sub_200" w:history="1">
        <w:r>
          <w:rPr>
            <w:rStyle w:val="a4"/>
          </w:rPr>
          <w:t>приложение N 2</w:t>
        </w:r>
      </w:hyperlink>
      <w:r>
        <w:t xml:space="preserve"> к ФГОС СПО).</w:t>
      </w:r>
    </w:p>
    <w:p w:rsidR="00000000" w:rsidRDefault="00717F0A">
      <w:bookmarkStart w:id="48" w:name="sub_36"/>
      <w:bookmarkEnd w:id="47"/>
      <w:r>
        <w:t>3.6. Минимальные требования к результатам освоен</w:t>
      </w:r>
      <w:r>
        <w:t xml:space="preserve">ия основных видов деятельности образовательной программы указаны в </w:t>
      </w:r>
      <w:hyperlink w:anchor="sub_300" w:history="1">
        <w:r>
          <w:rPr>
            <w:rStyle w:val="a4"/>
          </w:rPr>
          <w:t>приложении N 3</w:t>
        </w:r>
      </w:hyperlink>
      <w:r>
        <w:t xml:space="preserve"> к настоящему ФГОС СПО.</w:t>
      </w:r>
    </w:p>
    <w:p w:rsidR="00000000" w:rsidRDefault="00717F0A">
      <w:bookmarkStart w:id="49" w:name="sub_37"/>
      <w:bookmarkEnd w:id="48"/>
      <w:r>
        <w:t>3.7. Образовательная организация самостоятельно планирует результаты обучения по отдельным дисциплинам (модулям) и</w:t>
      </w:r>
      <w:r>
        <w:t xml:space="preserve">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w:t>
      </w:r>
      <w:r>
        <w:t xml:space="preserve">учаемой квалификацией специалиста среднего звена, указанной в </w:t>
      </w:r>
      <w:hyperlink w:anchor="sub_112" w:history="1">
        <w:r>
          <w:rPr>
            <w:rStyle w:val="a4"/>
          </w:rPr>
          <w:t>пункте 1.12</w:t>
        </w:r>
      </w:hyperlink>
      <w:r>
        <w:t xml:space="preserve"> настоящего ФГОС СПО.</w:t>
      </w:r>
    </w:p>
    <w:bookmarkEnd w:id="49"/>
    <w:p w:rsidR="00000000" w:rsidRDefault="00717F0A"/>
    <w:p w:rsidR="00000000" w:rsidRDefault="00717F0A">
      <w:pPr>
        <w:pStyle w:val="1"/>
      </w:pPr>
      <w:bookmarkStart w:id="50" w:name="sub_40"/>
      <w:r>
        <w:t>IV. Требования к условиям реализации образовательной программы</w:t>
      </w:r>
    </w:p>
    <w:bookmarkEnd w:id="50"/>
    <w:p w:rsidR="00000000" w:rsidRDefault="00717F0A"/>
    <w:p w:rsidR="00000000" w:rsidRDefault="00717F0A">
      <w:bookmarkStart w:id="51" w:name="sub_41"/>
      <w:r>
        <w:t>4.1. Требования к условиям реализации образоват</w:t>
      </w:r>
      <w:r>
        <w:t>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000000" w:rsidRDefault="00717F0A">
      <w:bookmarkStart w:id="52" w:name="sub_42"/>
      <w:bookmarkEnd w:id="51"/>
      <w:r>
        <w:t>4.2. Общесистемные требования к условиям ре</w:t>
      </w:r>
      <w:r>
        <w:t>ализации образовательной программы.</w:t>
      </w:r>
    </w:p>
    <w:p w:rsidR="00000000" w:rsidRDefault="00717F0A">
      <w:bookmarkStart w:id="53" w:name="sub_421"/>
      <w:bookmarkEnd w:id="52"/>
      <w: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w:t>
      </w:r>
      <w:r>
        <w:t>предусмотренных учебным планом, с учетом ПООП.</w:t>
      </w:r>
    </w:p>
    <w:p w:rsidR="00000000" w:rsidRDefault="00717F0A">
      <w:bookmarkStart w:id="54" w:name="sub_422"/>
      <w:bookmarkEnd w:id="53"/>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w:t>
      </w:r>
      <w:r>
        <w:t>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000000" w:rsidRDefault="00717F0A">
      <w:bookmarkStart w:id="55" w:name="sub_423"/>
      <w:bookmarkEnd w:id="54"/>
      <w:r>
        <w:t>4.2.3. В случае реализации образовательной программы на созданных образовательно</w:t>
      </w:r>
      <w:r>
        <w:t>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000000" w:rsidRDefault="00717F0A">
      <w:bookmarkStart w:id="56" w:name="sub_43"/>
      <w:bookmarkEnd w:id="55"/>
      <w:r>
        <w:t xml:space="preserve">4.3. Требования к материально-техническому и </w:t>
      </w:r>
      <w:r>
        <w:t>учебно-методическому обеспечению реализации образовательной программы.</w:t>
      </w:r>
    </w:p>
    <w:p w:rsidR="00000000" w:rsidRDefault="00717F0A">
      <w:bookmarkStart w:id="57" w:name="sub_431"/>
      <w:bookmarkEnd w:id="56"/>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w:t>
      </w:r>
      <w:r>
        <w:t>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w:t>
      </w:r>
      <w:r>
        <w:t>родных стандартов.</w:t>
      </w:r>
    </w:p>
    <w:p w:rsidR="00000000" w:rsidRDefault="00717F0A">
      <w:bookmarkStart w:id="58" w:name="sub_432"/>
      <w:bookmarkEnd w:id="57"/>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w:t>
      </w:r>
      <w:r>
        <w:t>ционно-образовательную среду образовательной организации (при наличии).</w:t>
      </w:r>
    </w:p>
    <w:bookmarkEnd w:id="58"/>
    <w:p w:rsidR="00000000" w:rsidRDefault="00717F0A">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w:t>
      </w:r>
      <w:r>
        <w:t>щих обучающимся осваивать ОК и ПК.</w:t>
      </w:r>
    </w:p>
    <w:p w:rsidR="00000000" w:rsidRDefault="00717F0A">
      <w:bookmarkStart w:id="59" w:name="sub_433"/>
      <w:r>
        <w:t>4.3.3. Образовательная организация должна быть обеспечена необходимым комплектом лицензионного программного обеспечения.</w:t>
      </w:r>
    </w:p>
    <w:p w:rsidR="00000000" w:rsidRDefault="00717F0A">
      <w:bookmarkStart w:id="60" w:name="sub_434"/>
      <w:bookmarkEnd w:id="59"/>
      <w:r>
        <w:t xml:space="preserve">4.3.4. Библиотечный фонд образовательной организации должен быть укомплектован </w:t>
      </w:r>
      <w:r>
        <w:t>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bookmarkEnd w:id="60"/>
    <w:p w:rsidR="00000000" w:rsidRDefault="00717F0A">
      <w:r>
        <w:t>В качестве основной литературы образовательная органи</w:t>
      </w:r>
      <w:r>
        <w:t>зация использует учебники, учебные пособия, предусмотренные ПООП.</w:t>
      </w:r>
    </w:p>
    <w:p w:rsidR="00000000" w:rsidRDefault="00717F0A">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w:t>
      </w:r>
      <w:r>
        <w:t>ся к электронно-библиотечной системе (электронной библиотеке).</w:t>
      </w:r>
    </w:p>
    <w:p w:rsidR="00000000" w:rsidRDefault="00717F0A">
      <w:bookmarkStart w:id="61" w:name="sub_435"/>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w:t>
      </w:r>
      <w:r>
        <w:t xml:space="preserve"> их здоровья.</w:t>
      </w:r>
    </w:p>
    <w:p w:rsidR="00000000" w:rsidRDefault="00717F0A">
      <w:bookmarkStart w:id="62" w:name="sub_436"/>
      <w:bookmarkEnd w:id="61"/>
      <w:r>
        <w:t>4.3.6. Образовательная программа должна обеспечиваться учебно-методической документацией по всем учебным дисциплинам (модулям).</w:t>
      </w:r>
    </w:p>
    <w:p w:rsidR="00000000" w:rsidRDefault="00717F0A">
      <w:bookmarkStart w:id="63" w:name="sub_437"/>
      <w:bookmarkEnd w:id="62"/>
      <w:r>
        <w:t>4.3.7. Рекомендации по иному материально-техническому и учебно-методическому обеспечен</w:t>
      </w:r>
      <w:r>
        <w:t>ию реализации образовательной программы определяются ПООП.</w:t>
      </w:r>
    </w:p>
    <w:p w:rsidR="00000000" w:rsidRDefault="00717F0A">
      <w:bookmarkStart w:id="64" w:name="sub_44"/>
      <w:bookmarkEnd w:id="63"/>
      <w:r>
        <w:lastRenderedPageBreak/>
        <w:t>4.4. Требования к кадровым условиям реализации образовательной программы.</w:t>
      </w:r>
    </w:p>
    <w:p w:rsidR="00000000" w:rsidRDefault="00717F0A">
      <w:bookmarkStart w:id="65" w:name="sub_441"/>
      <w:bookmarkEnd w:id="64"/>
      <w:r>
        <w:t>4.4.1. Реализация образовательной программы обеспечивается педагогическими работниками образовате</w:t>
      </w:r>
      <w:r>
        <w:t>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w:t>
      </w:r>
      <w:r>
        <w:t xml:space="preserve">занной в </w:t>
      </w:r>
      <w:hyperlink w:anchor="sub_16" w:history="1">
        <w:r>
          <w:rPr>
            <w:rStyle w:val="a4"/>
          </w:rPr>
          <w:t>пункте 1.6</w:t>
        </w:r>
      </w:hyperlink>
      <w:r>
        <w:t xml:space="preserve"> настоящего ФГОС СПО (имеющих стаж работы в данной профессиональной области не менее 3 лет).</w:t>
      </w:r>
    </w:p>
    <w:p w:rsidR="00000000" w:rsidRDefault="00717F0A">
      <w:bookmarkStart w:id="66" w:name="sub_442"/>
      <w:bookmarkEnd w:id="65"/>
      <w:r>
        <w:t>4.4.2. Квалификация педагогических работников образовательной организации должна отвечать квалификационным</w:t>
      </w:r>
      <w:r>
        <w:t xml:space="preserve"> требованиям, указанным в квалификационных справочниках, и (или) </w:t>
      </w:r>
      <w:hyperlink r:id="rId36" w:history="1">
        <w:r>
          <w:rPr>
            <w:rStyle w:val="a4"/>
          </w:rPr>
          <w:t>профессиональных стандартах</w:t>
        </w:r>
      </w:hyperlink>
      <w:r>
        <w:t xml:space="preserve"> (при наличии).</w:t>
      </w:r>
    </w:p>
    <w:bookmarkEnd w:id="66"/>
    <w:p w:rsidR="00000000" w:rsidRDefault="00717F0A">
      <w:r>
        <w:t>Педагогические работники, привлекаемые к реализации образовательной программы</w:t>
      </w:r>
      <w:r>
        <w:t xml:space="preserve">,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sub_16" w:history="1">
        <w:r>
          <w:rPr>
            <w:rStyle w:val="a4"/>
          </w:rPr>
          <w:t>пункте 1.6</w:t>
        </w:r>
      </w:hyperlink>
      <w:r>
        <w:t xml:space="preserve"> настоящего ФГОС СПО, не реже 1 раза в 3 года с учетом расширения спектра профессиональных компетенций.</w:t>
      </w:r>
    </w:p>
    <w:p w:rsidR="00000000" w:rsidRDefault="00717F0A">
      <w:r>
        <w:t>Доля педагогических работников (в приведенных к целочисленным значениям ставок), имеющих опыт деятельности не менее 3 лет в орган</w:t>
      </w:r>
      <w:r>
        <w:t xml:space="preserve">изациях, направление деятельности которых соответствует области профессиональной деятельности, указанной в </w:t>
      </w:r>
      <w:hyperlink w:anchor="sub_16" w:history="1">
        <w:r>
          <w:rPr>
            <w:rStyle w:val="a4"/>
          </w:rPr>
          <w:t>пункте 1.6</w:t>
        </w:r>
      </w:hyperlink>
      <w:r>
        <w:t xml:space="preserve"> настоящего ФГОС СПО, в общем числе педагогических работников, обеспечивающих освоение обучающимися профессиональны</w:t>
      </w:r>
      <w:r>
        <w:t>х модулей образовательной программы, должна быть не менее 25 процентов.</w:t>
      </w:r>
    </w:p>
    <w:p w:rsidR="00000000" w:rsidRDefault="00717F0A">
      <w:pPr>
        <w:pStyle w:val="a6"/>
        <w:rPr>
          <w:color w:val="000000"/>
          <w:sz w:val="16"/>
          <w:szCs w:val="16"/>
          <w:shd w:val="clear" w:color="auto" w:fill="F0F0F0"/>
        </w:rPr>
      </w:pPr>
      <w:bookmarkStart w:id="67" w:name="sub_45"/>
      <w:r>
        <w:rPr>
          <w:color w:val="000000"/>
          <w:sz w:val="16"/>
          <w:szCs w:val="16"/>
          <w:shd w:val="clear" w:color="auto" w:fill="F0F0F0"/>
        </w:rPr>
        <w:t>Информация об изменениях:</w:t>
      </w:r>
    </w:p>
    <w:bookmarkEnd w:id="67"/>
    <w:p w:rsidR="00000000" w:rsidRDefault="00717F0A">
      <w:pPr>
        <w:pStyle w:val="a7"/>
        <w:rPr>
          <w:shd w:val="clear" w:color="auto" w:fill="F0F0F0"/>
        </w:rPr>
      </w:pPr>
      <w:r>
        <w:t xml:space="preserve"> </w:t>
      </w:r>
      <w:r>
        <w:rPr>
          <w:shd w:val="clear" w:color="auto" w:fill="F0F0F0"/>
        </w:rPr>
        <w:t xml:space="preserve">Пункт 4.5 изменен с 22 октября 2022 г. - </w:t>
      </w:r>
      <w:hyperlink r:id="rId37" w:history="1">
        <w:r>
          <w:rPr>
            <w:rStyle w:val="a4"/>
            <w:shd w:val="clear" w:color="auto" w:fill="F0F0F0"/>
          </w:rPr>
          <w:t>Приказ</w:t>
        </w:r>
      </w:hyperlink>
      <w:r>
        <w:rPr>
          <w:shd w:val="clear" w:color="auto" w:fill="F0F0F0"/>
        </w:rPr>
        <w:t xml:space="preserve"> Минпросвещения России от 1 сентября 2022 г. N 796</w:t>
      </w:r>
    </w:p>
    <w:p w:rsidR="00000000" w:rsidRDefault="00717F0A">
      <w:pPr>
        <w:pStyle w:val="a7"/>
        <w:rPr>
          <w:shd w:val="clear" w:color="auto" w:fill="F0F0F0"/>
        </w:rPr>
      </w:pPr>
      <w:r>
        <w:t xml:space="preserve"> </w:t>
      </w:r>
      <w:hyperlink r:id="rId38" w:history="1">
        <w:r>
          <w:rPr>
            <w:rStyle w:val="a4"/>
            <w:shd w:val="clear" w:color="auto" w:fill="F0F0F0"/>
          </w:rPr>
          <w:t>См. предыдущую редакцию</w:t>
        </w:r>
      </w:hyperlink>
    </w:p>
    <w:p w:rsidR="00000000" w:rsidRDefault="00717F0A">
      <w:r>
        <w:t>4.5. Требование к финансовым условиям реализации образовательной программы.</w:t>
      </w:r>
    </w:p>
    <w:p w:rsidR="00000000" w:rsidRDefault="00717F0A">
      <w:bookmarkStart w:id="68" w:name="sub_58451"/>
      <w:r>
        <w:t xml:space="preserve">4.5.1. Финансовое обеспечение </w:t>
      </w:r>
      <w:r>
        <w:t xml:space="preserve">реализации образовательной программы должно осуществляться в объеме не ниже определенного в соответствии с </w:t>
      </w:r>
      <w:hyperlink r:id="rId39" w:history="1">
        <w:r>
          <w:rPr>
            <w:rStyle w:val="a4"/>
          </w:rPr>
          <w:t>бюджетным законодательством</w:t>
        </w:r>
      </w:hyperlink>
      <w:r>
        <w:t xml:space="preserve"> Российской Федерации</w:t>
      </w:r>
      <w:r>
        <w:rPr>
          <w:vertAlign w:val="superscript"/>
        </w:rPr>
        <w:t> </w:t>
      </w:r>
      <w:hyperlink w:anchor="sub_58995" w:history="1">
        <w:r>
          <w:rPr>
            <w:rStyle w:val="a4"/>
            <w:vertAlign w:val="superscript"/>
          </w:rPr>
          <w:t>5</w:t>
        </w:r>
      </w:hyperlink>
      <w:r>
        <w:t xml:space="preserve"> и </w:t>
      </w:r>
      <w:hyperlink r:id="rId40" w:history="1">
        <w:r>
          <w:rPr>
            <w:rStyle w:val="a4"/>
          </w:rPr>
          <w:t>Федеральным законом</w:t>
        </w:r>
      </w:hyperlink>
      <w:r>
        <w:t xml:space="preserve"> от 29 декабря 2012 г. N 273-ФЗ "Об образовании в Российской Федерации"</w:t>
      </w:r>
      <w:r>
        <w:rPr>
          <w:vertAlign w:val="superscript"/>
        </w:rPr>
        <w:t> </w:t>
      </w:r>
      <w:hyperlink w:anchor="sub_58996" w:history="1">
        <w:r>
          <w:rPr>
            <w:rStyle w:val="a4"/>
            <w:vertAlign w:val="superscript"/>
          </w:rPr>
          <w:t>6</w:t>
        </w:r>
      </w:hyperlink>
      <w:r>
        <w:t>.</w:t>
      </w:r>
    </w:p>
    <w:bookmarkEnd w:id="68"/>
    <w:p w:rsidR="00000000" w:rsidRDefault="00717F0A">
      <w:pPr>
        <w:pStyle w:val="ab"/>
        <w:rPr>
          <w:sz w:val="22"/>
          <w:szCs w:val="22"/>
        </w:rPr>
      </w:pPr>
      <w:r>
        <w:rPr>
          <w:sz w:val="22"/>
          <w:szCs w:val="22"/>
        </w:rPr>
        <w:t>──────────────────────────────</w:t>
      </w:r>
    </w:p>
    <w:p w:rsidR="00000000" w:rsidRDefault="00717F0A">
      <w:pPr>
        <w:pStyle w:val="ae"/>
      </w:pPr>
      <w:bookmarkStart w:id="69" w:name="sub_58995"/>
      <w:r>
        <w:rPr>
          <w:vertAlign w:val="superscript"/>
        </w:rPr>
        <w:t>5</w:t>
      </w:r>
      <w:r>
        <w:t xml:space="preserve"> </w:t>
      </w:r>
      <w:hyperlink r:id="rId41" w:history="1">
        <w:r>
          <w:rPr>
            <w:rStyle w:val="a4"/>
          </w:rPr>
          <w:t>Бюджетный кодекс</w:t>
        </w:r>
      </w:hyperlink>
      <w:r>
        <w:t xml:space="preserve"> Российской Федерации (Собрание законодательства Российской Федерации, 1998, N 31, ст. 3823; 2022, N 29, ст. 5305).</w:t>
      </w:r>
    </w:p>
    <w:p w:rsidR="00000000" w:rsidRDefault="00717F0A">
      <w:pPr>
        <w:pStyle w:val="ae"/>
      </w:pPr>
      <w:bookmarkStart w:id="70" w:name="sub_58996"/>
      <w:bookmarkEnd w:id="69"/>
      <w:r>
        <w:rPr>
          <w:vertAlign w:val="superscript"/>
        </w:rPr>
        <w:t>6</w:t>
      </w:r>
      <w:r>
        <w:t xml:space="preserve"> Собрание законодательства Российской Федерации, 2012, N 53, с</w:t>
      </w:r>
      <w:r>
        <w:t>т. 7598; 2022, N 29, ст. 5262.</w:t>
      </w:r>
    </w:p>
    <w:bookmarkEnd w:id="70"/>
    <w:p w:rsidR="00000000" w:rsidRDefault="00717F0A">
      <w:pPr>
        <w:pStyle w:val="ab"/>
        <w:rPr>
          <w:sz w:val="22"/>
          <w:szCs w:val="22"/>
        </w:rPr>
      </w:pPr>
      <w:r>
        <w:rPr>
          <w:sz w:val="22"/>
          <w:szCs w:val="22"/>
        </w:rPr>
        <w:t>──────────────────────────────</w:t>
      </w:r>
    </w:p>
    <w:p w:rsidR="00000000" w:rsidRDefault="00717F0A">
      <w:bookmarkStart w:id="71" w:name="sub_46"/>
      <w:r>
        <w:t>4.6. Требования к применяемым механизмам оценки качества образовательной программы.</w:t>
      </w:r>
    </w:p>
    <w:p w:rsidR="00000000" w:rsidRDefault="00717F0A">
      <w:bookmarkStart w:id="72" w:name="sub_461"/>
      <w:bookmarkEnd w:id="71"/>
      <w:r>
        <w:t>4.6.1. Качество образовательной программы определяется в рамках системы внутренней</w:t>
      </w:r>
      <w:r>
        <w:t xml:space="preserve"> оценки, а также системы внешней оценки на добровольной основе.</w:t>
      </w:r>
    </w:p>
    <w:p w:rsidR="00000000" w:rsidRDefault="00717F0A">
      <w:bookmarkStart w:id="73" w:name="sub_462"/>
      <w:bookmarkEnd w:id="72"/>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w:t>
      </w:r>
      <w:r>
        <w:t>аботодателей и их объединения, иных юридических и (или) физических лиц, включая педагогических работников образовательной организации.</w:t>
      </w:r>
    </w:p>
    <w:p w:rsidR="00000000" w:rsidRDefault="00717F0A">
      <w:bookmarkStart w:id="74" w:name="sub_463"/>
      <w:bookmarkEnd w:id="73"/>
      <w:r>
        <w:t>4.6.3. Внешняя оценка качества образовательной программы может осуществляться в рамках профессионально-обще</w:t>
      </w:r>
      <w:r>
        <w:t>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w:t>
      </w:r>
      <w:r>
        <w:t xml:space="preserve"> структуры, с целью признания качества и уровня подготовки выпускников, освоивших образовательную программу, отвечающими требованиям </w:t>
      </w:r>
      <w:hyperlink r:id="rId42" w:history="1">
        <w:r>
          <w:rPr>
            <w:rStyle w:val="a4"/>
          </w:rPr>
          <w:t>профессиональных стандартов</w:t>
        </w:r>
      </w:hyperlink>
      <w:r>
        <w:t>, требованиям рынка труда к спец</w:t>
      </w:r>
      <w:r>
        <w:t>иалистам соответствующего профиля.</w:t>
      </w:r>
    </w:p>
    <w:bookmarkEnd w:id="74"/>
    <w:p w:rsidR="00000000" w:rsidRDefault="00717F0A"/>
    <w:p w:rsidR="00000000" w:rsidRDefault="00717F0A">
      <w:pPr>
        <w:ind w:firstLine="698"/>
        <w:jc w:val="right"/>
      </w:pPr>
      <w:bookmarkStart w:id="75" w:name="sub_100"/>
      <w:r>
        <w:rPr>
          <w:rStyle w:val="a3"/>
        </w:rPr>
        <w:t>Приложение N 1</w:t>
      </w:r>
      <w:r>
        <w:rPr>
          <w:rStyle w:val="a3"/>
        </w:rPr>
        <w:br/>
        <w:t xml:space="preserve">к </w:t>
      </w:r>
      <w:hyperlink w:anchor="sub_1000" w:history="1">
        <w:r>
          <w:rPr>
            <w:rStyle w:val="a4"/>
          </w:rPr>
          <w:t>федеральному государственному</w:t>
        </w:r>
        <w:r>
          <w:rPr>
            <w:rStyle w:val="a4"/>
          </w:rPr>
          <w:br/>
          <w:t>образовательному стандарту</w:t>
        </w:r>
      </w:hyperlink>
      <w:r>
        <w:rPr>
          <w:rStyle w:val="a3"/>
        </w:rPr>
        <w:t xml:space="preserve"> среднего</w:t>
      </w:r>
      <w:r>
        <w:rPr>
          <w:rStyle w:val="a3"/>
        </w:rPr>
        <w:br/>
        <w:t>профессионального образования</w:t>
      </w:r>
      <w:r>
        <w:rPr>
          <w:rStyle w:val="a3"/>
        </w:rPr>
        <w:br/>
        <w:t>по специальности 13.02.11 Техническая</w:t>
      </w:r>
      <w:r>
        <w:rPr>
          <w:rStyle w:val="a3"/>
        </w:rPr>
        <w:br/>
        <w:t>эксплуатация и обслуживание э</w:t>
      </w:r>
      <w:r>
        <w:rPr>
          <w:rStyle w:val="a3"/>
        </w:rPr>
        <w:t>лектрического</w:t>
      </w:r>
      <w:r>
        <w:rPr>
          <w:rStyle w:val="a3"/>
        </w:rPr>
        <w:br/>
        <w:t>и электромеханического оборудования</w:t>
      </w:r>
      <w:r>
        <w:rPr>
          <w:rStyle w:val="a3"/>
        </w:rPr>
        <w:br/>
        <w:t>(по отраслям)</w:t>
      </w:r>
    </w:p>
    <w:bookmarkEnd w:id="75"/>
    <w:p w:rsidR="00000000" w:rsidRDefault="00717F0A"/>
    <w:p w:rsidR="00000000" w:rsidRDefault="00717F0A">
      <w:pPr>
        <w:pStyle w:val="1"/>
      </w:pPr>
      <w:r>
        <w:t>Перечень</w:t>
      </w:r>
      <w:r>
        <w:br/>
        <w:t xml:space="preserve"> профессиональных стандартов, соответствующих профессиональной деятельности выпускников образовательной программы среднего профессионального образования по специальности 13.02</w:t>
      </w:r>
      <w:r>
        <w:t>.11 Техническая эксплуатация и обслуживание электрического и электромеханического оборудования (по отраслям)</w:t>
      </w:r>
    </w:p>
    <w:p w:rsidR="00000000" w:rsidRDefault="00717F0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7420"/>
      </w:tblGrid>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a"/>
              <w:jc w:val="center"/>
            </w:pPr>
            <w:r>
              <w:t xml:space="preserve">Код </w:t>
            </w:r>
            <w:hyperlink r:id="rId43" w:history="1">
              <w:r>
                <w:rPr>
                  <w:rStyle w:val="a4"/>
                </w:rPr>
                <w:t>профессионального стандарта</w:t>
              </w:r>
            </w:hyperlink>
          </w:p>
        </w:tc>
        <w:tc>
          <w:tcPr>
            <w:tcW w:w="7420" w:type="dxa"/>
            <w:tcBorders>
              <w:top w:val="single" w:sz="4" w:space="0" w:color="auto"/>
              <w:left w:val="single" w:sz="4" w:space="0" w:color="auto"/>
              <w:bottom w:val="nil"/>
            </w:tcBorders>
          </w:tcPr>
          <w:p w:rsidR="00000000" w:rsidRDefault="00717F0A">
            <w:pPr>
              <w:pStyle w:val="aa"/>
              <w:jc w:val="center"/>
            </w:pPr>
            <w:r>
              <w:t>Наименование профессионального стандарта</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a"/>
              <w:jc w:val="center"/>
            </w:pPr>
            <w:r>
              <w:t>1</w:t>
            </w:r>
          </w:p>
        </w:tc>
        <w:tc>
          <w:tcPr>
            <w:tcW w:w="7420" w:type="dxa"/>
            <w:tcBorders>
              <w:top w:val="single" w:sz="4" w:space="0" w:color="auto"/>
              <w:left w:val="single" w:sz="4" w:space="0" w:color="auto"/>
              <w:bottom w:val="nil"/>
            </w:tcBorders>
          </w:tcPr>
          <w:p w:rsidR="00000000" w:rsidRDefault="00717F0A">
            <w:pPr>
              <w:pStyle w:val="aa"/>
              <w:jc w:val="center"/>
            </w:pPr>
            <w:r>
              <w:t>2</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t>20.006</w:t>
            </w:r>
          </w:p>
        </w:tc>
        <w:tc>
          <w:tcPr>
            <w:tcW w:w="7420" w:type="dxa"/>
            <w:tcBorders>
              <w:top w:val="single" w:sz="4" w:space="0" w:color="auto"/>
              <w:left w:val="single" w:sz="4" w:space="0" w:color="auto"/>
              <w:bottom w:val="nil"/>
            </w:tcBorders>
          </w:tcPr>
          <w:p w:rsidR="00000000" w:rsidRDefault="00717F0A">
            <w:pPr>
              <w:pStyle w:val="ad"/>
            </w:pPr>
            <w:hyperlink r:id="rId44" w:history="1">
              <w:r>
                <w:rPr>
                  <w:rStyle w:val="a4"/>
                </w:rPr>
                <w:t>Профессиональный стандарт</w:t>
              </w:r>
            </w:hyperlink>
            <w:r>
              <w:t xml:space="preserve"> "Работник по эксплуатации грузоподъемных механизмов гидроэлектростанций/гидроаккумулирующих электростанций", утвержден </w:t>
            </w:r>
            <w:hyperlink r:id="rId45" w:history="1">
              <w:r>
                <w:rPr>
                  <w:rStyle w:val="a4"/>
                </w:rPr>
                <w:t>приказом</w:t>
              </w:r>
            </w:hyperlink>
            <w:r>
              <w:t xml:space="preserve"> Министерства труда и социальной защиты Российской Федерации от 25 декабря 2014 г. N 1125н (зарегистрирован Министерством юстиции Российской Федерации 28 января 2015 г. регистрационный N 35765)</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t>16.050</w:t>
            </w:r>
          </w:p>
        </w:tc>
        <w:tc>
          <w:tcPr>
            <w:tcW w:w="7420" w:type="dxa"/>
            <w:tcBorders>
              <w:top w:val="single" w:sz="4" w:space="0" w:color="auto"/>
              <w:left w:val="single" w:sz="4" w:space="0" w:color="auto"/>
              <w:bottom w:val="nil"/>
            </w:tcBorders>
          </w:tcPr>
          <w:p w:rsidR="00000000" w:rsidRDefault="00717F0A">
            <w:pPr>
              <w:pStyle w:val="ad"/>
            </w:pPr>
            <w:hyperlink r:id="rId46" w:history="1">
              <w:r>
                <w:rPr>
                  <w:rStyle w:val="a4"/>
                </w:rPr>
                <w:t>Профессиональный стандарт</w:t>
              </w:r>
            </w:hyperlink>
            <w:r>
              <w:t xml:space="preserve"> "Электромеханик по эксплуатации, техническому обслуживанию и ремонту эскалаторов и пассажирских конвейеров", утвержден </w:t>
            </w:r>
            <w:hyperlink r:id="rId47" w:history="1">
              <w:r>
                <w:rPr>
                  <w:rStyle w:val="a4"/>
                </w:rPr>
                <w:t>прик</w:t>
              </w:r>
              <w:r>
                <w:rPr>
                  <w:rStyle w:val="a4"/>
                </w:rPr>
                <w:t>азом</w:t>
              </w:r>
            </w:hyperlink>
            <w:r>
              <w:t xml:space="preserve"> Министерства труда и социальной защиты Российской Федерации от 26 декабря 2014 г. N 1160н (зарегистрирован Министерством юстиции Российской Федерации 27 января 2015 г., регистрационный N 35750)</w:t>
            </w:r>
          </w:p>
        </w:tc>
      </w:tr>
      <w:tr w:rsidR="00000000">
        <w:tblPrEx>
          <w:tblCellMar>
            <w:top w:w="0" w:type="dxa"/>
            <w:bottom w:w="0" w:type="dxa"/>
          </w:tblCellMar>
        </w:tblPrEx>
        <w:tc>
          <w:tcPr>
            <w:tcW w:w="2800" w:type="dxa"/>
            <w:tcBorders>
              <w:top w:val="single" w:sz="4" w:space="0" w:color="auto"/>
              <w:bottom w:val="single" w:sz="4" w:space="0" w:color="auto"/>
              <w:right w:val="nil"/>
            </w:tcBorders>
          </w:tcPr>
          <w:p w:rsidR="00000000" w:rsidRDefault="00717F0A">
            <w:pPr>
              <w:pStyle w:val="ad"/>
            </w:pPr>
            <w:r>
              <w:t>16.019</w:t>
            </w:r>
          </w:p>
        </w:tc>
        <w:tc>
          <w:tcPr>
            <w:tcW w:w="7420" w:type="dxa"/>
            <w:tcBorders>
              <w:top w:val="single" w:sz="4" w:space="0" w:color="auto"/>
              <w:left w:val="single" w:sz="4" w:space="0" w:color="auto"/>
              <w:bottom w:val="single" w:sz="4" w:space="0" w:color="auto"/>
            </w:tcBorders>
          </w:tcPr>
          <w:p w:rsidR="00000000" w:rsidRDefault="00717F0A">
            <w:pPr>
              <w:pStyle w:val="ad"/>
            </w:pPr>
            <w:hyperlink r:id="rId48" w:history="1">
              <w:r>
                <w:rPr>
                  <w:rStyle w:val="a4"/>
                </w:rPr>
                <w:t>Профессиональный стандарт</w:t>
              </w:r>
            </w:hyperlink>
            <w:r>
              <w:t xml:space="preserve"> "Специалист по эксплуатации трансформаторных подстанций и распределительных пунктов", утвержден </w:t>
            </w:r>
            <w:hyperlink r:id="rId49" w:history="1">
              <w:r>
                <w:rPr>
                  <w:rStyle w:val="a4"/>
                </w:rPr>
                <w:t>приказом</w:t>
              </w:r>
            </w:hyperlink>
            <w:r>
              <w:t xml:space="preserve"> Министерства труда и социальной защиты Р</w:t>
            </w:r>
            <w:r>
              <w:t xml:space="preserve">оссийской Федерации от 17 апреля 2014 г. N 266н (зарегистрирован Министерством юстиции Российской Федерации 11 июля 2014 г., регистрационный N 33064), с </w:t>
            </w:r>
            <w:hyperlink r:id="rId50" w:history="1">
              <w:r>
                <w:rPr>
                  <w:rStyle w:val="a4"/>
                </w:rPr>
                <w:t>изменениями</w:t>
              </w:r>
            </w:hyperlink>
            <w:r>
              <w:t xml:space="preserve">. внесенными </w:t>
            </w:r>
            <w:hyperlink r:id="rId51" w:history="1">
              <w:r>
                <w:rPr>
                  <w:rStyle w:val="a4"/>
                </w:rPr>
                <w:t>приказом</w:t>
              </w:r>
            </w:hyperlink>
            <w:r>
              <w:t xml:space="preserve"> Министерства труда и социальной защиты Российской Федерации от 12 декабря 2016 г. N 727н, (зарегистрирован Министерством юстиции Российской Федерации 13 января 2017 г., регистрационный N 45230)</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t>16.090</w:t>
            </w:r>
          </w:p>
        </w:tc>
        <w:tc>
          <w:tcPr>
            <w:tcW w:w="7420" w:type="dxa"/>
            <w:tcBorders>
              <w:top w:val="single" w:sz="4" w:space="0" w:color="auto"/>
              <w:left w:val="single" w:sz="4" w:space="0" w:color="auto"/>
              <w:bottom w:val="nil"/>
            </w:tcBorders>
          </w:tcPr>
          <w:p w:rsidR="00000000" w:rsidRDefault="00717F0A">
            <w:pPr>
              <w:pStyle w:val="ad"/>
            </w:pPr>
            <w:hyperlink r:id="rId52" w:history="1">
              <w:r>
                <w:rPr>
                  <w:rStyle w:val="a4"/>
                </w:rPr>
                <w:t>Профессиональный стандарт</w:t>
              </w:r>
            </w:hyperlink>
            <w:r>
              <w:t xml:space="preserve"> "Электромонтажник домовых электрических систем и оборудования", утвержден </w:t>
            </w:r>
            <w:hyperlink r:id="rId53" w:history="1">
              <w:r>
                <w:rPr>
                  <w:rStyle w:val="a4"/>
                </w:rPr>
                <w:t>приказом</w:t>
              </w:r>
            </w:hyperlink>
            <w:r>
              <w:t xml:space="preserve"> Министерс</w:t>
            </w:r>
            <w:r>
              <w:t>тва труда и социальной защиты Российской Федерации от 21 декабря 2015 г. N 1073н (зарегистрирован Министерством юстиции Российской Федерации 25 января 2016 г., регистрационный N 40766)</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t>40.177</w:t>
            </w:r>
          </w:p>
        </w:tc>
        <w:tc>
          <w:tcPr>
            <w:tcW w:w="7420" w:type="dxa"/>
            <w:tcBorders>
              <w:top w:val="single" w:sz="4" w:space="0" w:color="auto"/>
              <w:left w:val="single" w:sz="4" w:space="0" w:color="auto"/>
              <w:bottom w:val="nil"/>
            </w:tcBorders>
          </w:tcPr>
          <w:p w:rsidR="00000000" w:rsidRDefault="00717F0A">
            <w:pPr>
              <w:pStyle w:val="ad"/>
            </w:pPr>
            <w:hyperlink r:id="rId54" w:history="1">
              <w:r>
                <w:rPr>
                  <w:rStyle w:val="a4"/>
                </w:rPr>
                <w:t>Профессиональный стандарт</w:t>
              </w:r>
            </w:hyperlink>
            <w:r>
              <w:t xml:space="preserve"> "Техник по обслуживанию </w:t>
            </w:r>
            <w:r>
              <w:lastRenderedPageBreak/>
              <w:t xml:space="preserve">роботизированного производства", утвержден </w:t>
            </w:r>
            <w:hyperlink r:id="rId55" w:history="1">
              <w:r>
                <w:rPr>
                  <w:rStyle w:val="a4"/>
                </w:rPr>
                <w:t>приказом</w:t>
              </w:r>
            </w:hyperlink>
            <w:r>
              <w:t xml:space="preserve"> Министерства труда и социальной защиты Российской Федерации от 1 марта 2017 г. N 205н </w:t>
            </w:r>
            <w:r>
              <w:t>(зарегистрирован Министерством юстиции Российской Федерации 22 марта 2017 г., регистрационный N 46081)</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lastRenderedPageBreak/>
              <w:t>40.121</w:t>
            </w:r>
          </w:p>
        </w:tc>
        <w:tc>
          <w:tcPr>
            <w:tcW w:w="7420" w:type="dxa"/>
            <w:tcBorders>
              <w:top w:val="single" w:sz="4" w:space="0" w:color="auto"/>
              <w:left w:val="single" w:sz="4" w:space="0" w:color="auto"/>
              <w:bottom w:val="nil"/>
            </w:tcBorders>
          </w:tcPr>
          <w:p w:rsidR="00000000" w:rsidRDefault="00717F0A">
            <w:pPr>
              <w:pStyle w:val="ad"/>
            </w:pPr>
            <w:hyperlink r:id="rId56" w:history="1">
              <w:r>
                <w:rPr>
                  <w:rStyle w:val="a4"/>
                </w:rPr>
                <w:t>Профессиональный стандарт</w:t>
              </w:r>
            </w:hyperlink>
            <w:r>
              <w:t xml:space="preserve"> "Наладчик-ремонтник кузнечно-прессового оборудования</w:t>
            </w:r>
            <w:r>
              <w:t xml:space="preserve">", утвержден </w:t>
            </w:r>
            <w:hyperlink r:id="rId57" w:history="1">
              <w:r>
                <w:rPr>
                  <w:rStyle w:val="a4"/>
                </w:rPr>
                <w:t>приказом</w:t>
              </w:r>
            </w:hyperlink>
            <w:r>
              <w:t xml:space="preserve"> Министерства труда и социальной защиты Российской Федерации от 1 февраля 2017 г. N 116н (зарегистрирован Министерством юстиции Российской Федерации 22 февраля 2017 г., ре</w:t>
            </w:r>
            <w:r>
              <w:t>гистрационный N 45756)</w:t>
            </w:r>
          </w:p>
        </w:tc>
      </w:tr>
      <w:tr w:rsidR="00000000">
        <w:tblPrEx>
          <w:tblCellMar>
            <w:top w:w="0" w:type="dxa"/>
            <w:bottom w:w="0" w:type="dxa"/>
          </w:tblCellMar>
        </w:tblPrEx>
        <w:tc>
          <w:tcPr>
            <w:tcW w:w="2800" w:type="dxa"/>
            <w:tcBorders>
              <w:top w:val="single" w:sz="4" w:space="0" w:color="auto"/>
              <w:bottom w:val="single" w:sz="4" w:space="0" w:color="auto"/>
              <w:right w:val="nil"/>
            </w:tcBorders>
          </w:tcPr>
          <w:p w:rsidR="00000000" w:rsidRDefault="00717F0A">
            <w:pPr>
              <w:pStyle w:val="ad"/>
            </w:pPr>
            <w:r>
              <w:t>40.157</w:t>
            </w:r>
          </w:p>
        </w:tc>
        <w:tc>
          <w:tcPr>
            <w:tcW w:w="7420" w:type="dxa"/>
            <w:tcBorders>
              <w:top w:val="single" w:sz="4" w:space="0" w:color="auto"/>
              <w:left w:val="single" w:sz="4" w:space="0" w:color="auto"/>
              <w:bottom w:val="single" w:sz="4" w:space="0" w:color="auto"/>
            </w:tcBorders>
          </w:tcPr>
          <w:p w:rsidR="00000000" w:rsidRDefault="00717F0A">
            <w:pPr>
              <w:pStyle w:val="ad"/>
            </w:pPr>
            <w:hyperlink r:id="rId58" w:history="1">
              <w:r>
                <w:rPr>
                  <w:rStyle w:val="a4"/>
                </w:rPr>
                <w:t>Профессиональный стандарт</w:t>
              </w:r>
            </w:hyperlink>
            <w:r>
              <w:t xml:space="preserve"> "Наладчик холодно-штамповочного оборудования", утвержден </w:t>
            </w:r>
            <w:hyperlink r:id="rId59" w:history="1">
              <w:r>
                <w:rPr>
                  <w:rStyle w:val="a4"/>
                </w:rPr>
                <w:t>приказом</w:t>
              </w:r>
            </w:hyperlink>
            <w:r>
              <w:t xml:space="preserve"> Министерства труда и социальной защиты Российской Федерации от 8 февраля 2017 г. N 151н (зарегистрирован Министерством юстиции Российской Федерации 7 марта 2017 г., регистрационный N 45869)</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t>40.150</w:t>
            </w:r>
          </w:p>
        </w:tc>
        <w:tc>
          <w:tcPr>
            <w:tcW w:w="7420" w:type="dxa"/>
            <w:tcBorders>
              <w:top w:val="single" w:sz="4" w:space="0" w:color="auto"/>
              <w:left w:val="single" w:sz="4" w:space="0" w:color="auto"/>
              <w:bottom w:val="nil"/>
            </w:tcBorders>
          </w:tcPr>
          <w:p w:rsidR="00000000" w:rsidRDefault="00717F0A">
            <w:pPr>
              <w:pStyle w:val="ad"/>
            </w:pPr>
            <w:hyperlink r:id="rId60" w:history="1">
              <w:r>
                <w:rPr>
                  <w:rStyle w:val="a4"/>
                </w:rPr>
                <w:t>Профессиональный стандарт</w:t>
              </w:r>
            </w:hyperlink>
            <w:r>
              <w:t xml:space="preserve"> "Наладчик-ремонтник пневмо- и гидрооборудования металлорежущих станков", утвержден </w:t>
            </w:r>
            <w:hyperlink r:id="rId61" w:history="1">
              <w:r>
                <w:rPr>
                  <w:rStyle w:val="a4"/>
                </w:rPr>
                <w:t>приказом</w:t>
              </w:r>
            </w:hyperlink>
            <w:r>
              <w:t xml:space="preserve"> Министерства труда и социальной защиты Российской Федерации от 2</w:t>
            </w:r>
            <w:r>
              <w:t>6 января 2017 г. N 80н (зарегистрирован Министерством юстиции Российской Федерации 9 февраля 2017 г., регистрационный N 45587)</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t>40.077</w:t>
            </w:r>
          </w:p>
        </w:tc>
        <w:tc>
          <w:tcPr>
            <w:tcW w:w="7420" w:type="dxa"/>
            <w:tcBorders>
              <w:top w:val="single" w:sz="4" w:space="0" w:color="auto"/>
              <w:left w:val="single" w:sz="4" w:space="0" w:color="auto"/>
              <w:bottom w:val="nil"/>
            </w:tcBorders>
          </w:tcPr>
          <w:p w:rsidR="00000000" w:rsidRDefault="00717F0A">
            <w:pPr>
              <w:pStyle w:val="ad"/>
            </w:pPr>
            <w:hyperlink r:id="rId62" w:history="1">
              <w:r>
                <w:rPr>
                  <w:rStyle w:val="a4"/>
                </w:rPr>
                <w:t>Профессиональный стандарт</w:t>
              </w:r>
            </w:hyperlink>
            <w:r>
              <w:t xml:space="preserve"> "Слесарь-ремонтник промышленного оборудования", утвержден </w:t>
            </w:r>
            <w:hyperlink r:id="rId63" w:history="1">
              <w:r>
                <w:rPr>
                  <w:rStyle w:val="a4"/>
                </w:rPr>
                <w:t>приказом</w:t>
              </w:r>
            </w:hyperlink>
            <w:r>
              <w:t xml:space="preserve"> Министерства труда и социальной защиты Российской Федерации от 26 декабря 2014 г. N 1164н (зарегистрирован Министерством юст</w:t>
            </w:r>
            <w:r>
              <w:t>иции Российской Федерации 23 января 2015 г., регистрационный N 35692)</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t>40.113</w:t>
            </w:r>
          </w:p>
        </w:tc>
        <w:tc>
          <w:tcPr>
            <w:tcW w:w="7420" w:type="dxa"/>
            <w:tcBorders>
              <w:top w:val="single" w:sz="4" w:space="0" w:color="auto"/>
              <w:left w:val="single" w:sz="4" w:space="0" w:color="auto"/>
              <w:bottom w:val="nil"/>
            </w:tcBorders>
          </w:tcPr>
          <w:p w:rsidR="00000000" w:rsidRDefault="00717F0A">
            <w:pPr>
              <w:pStyle w:val="ad"/>
            </w:pPr>
            <w:hyperlink r:id="rId64" w:history="1">
              <w:r>
                <w:rPr>
                  <w:rStyle w:val="a4"/>
                </w:rPr>
                <w:t>Профессиональный стандарт</w:t>
              </w:r>
            </w:hyperlink>
            <w:r>
              <w:t xml:space="preserve"> "Работник по эксплуатации, ремонту и обслуживанию подъемных сооружений", утвержден </w:t>
            </w:r>
            <w:hyperlink r:id="rId65" w:history="1">
              <w:r>
                <w:rPr>
                  <w:rStyle w:val="a4"/>
                </w:rPr>
                <w:t>приказом</w:t>
              </w:r>
            </w:hyperlink>
            <w:r>
              <w:t xml:space="preserve"> Министерства труда и социальной защиты Российской Федерации от 21 декабря 2015 г. N 1062н (зарегистрирован Министерством юстиции Российской Федерации 25 января 2016 г., регистрационный </w:t>
            </w:r>
            <w:r>
              <w:t>N 40743)</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t>17.029</w:t>
            </w:r>
          </w:p>
        </w:tc>
        <w:tc>
          <w:tcPr>
            <w:tcW w:w="7420" w:type="dxa"/>
            <w:tcBorders>
              <w:top w:val="single" w:sz="4" w:space="0" w:color="auto"/>
              <w:left w:val="single" w:sz="4" w:space="0" w:color="auto"/>
              <w:bottom w:val="nil"/>
            </w:tcBorders>
          </w:tcPr>
          <w:p w:rsidR="00000000" w:rsidRDefault="00717F0A">
            <w:pPr>
              <w:pStyle w:val="ad"/>
            </w:pPr>
            <w:hyperlink r:id="rId66" w:history="1">
              <w:r>
                <w:rPr>
                  <w:rStyle w:val="a4"/>
                </w:rPr>
                <w:t>Профессиональный стандарт</w:t>
              </w:r>
            </w:hyperlink>
            <w:r>
              <w:t xml:space="preserve"> "Работник по эксплуатации, ремонту и техническому обслуживанию канатных дорог", утвержден </w:t>
            </w:r>
            <w:hyperlink r:id="rId67" w:history="1">
              <w:r>
                <w:rPr>
                  <w:rStyle w:val="a4"/>
                </w:rPr>
                <w:t>приказом</w:t>
              </w:r>
            </w:hyperlink>
            <w:r>
              <w:t xml:space="preserve"> Министерства труда и социальной защиты Российской Федерации от 21 декабря 2015 г. N 1061н (зарегистрирован Министерством юстиции Российской Федерации 25 января 2016 г., регистрационный N 40768)</w:t>
            </w:r>
          </w:p>
        </w:tc>
      </w:tr>
      <w:tr w:rsidR="00000000">
        <w:tblPrEx>
          <w:tblCellMar>
            <w:top w:w="0" w:type="dxa"/>
            <w:bottom w:w="0" w:type="dxa"/>
          </w:tblCellMar>
        </w:tblPrEx>
        <w:tc>
          <w:tcPr>
            <w:tcW w:w="2800" w:type="dxa"/>
            <w:tcBorders>
              <w:top w:val="single" w:sz="4" w:space="0" w:color="auto"/>
              <w:bottom w:val="single" w:sz="4" w:space="0" w:color="auto"/>
              <w:right w:val="nil"/>
            </w:tcBorders>
          </w:tcPr>
          <w:p w:rsidR="00000000" w:rsidRDefault="00717F0A">
            <w:pPr>
              <w:pStyle w:val="ad"/>
            </w:pPr>
            <w:r>
              <w:t>16.003</w:t>
            </w:r>
          </w:p>
        </w:tc>
        <w:tc>
          <w:tcPr>
            <w:tcW w:w="7420" w:type="dxa"/>
            <w:tcBorders>
              <w:top w:val="single" w:sz="4" w:space="0" w:color="auto"/>
              <w:left w:val="single" w:sz="4" w:space="0" w:color="auto"/>
              <w:bottom w:val="single" w:sz="4" w:space="0" w:color="auto"/>
            </w:tcBorders>
          </w:tcPr>
          <w:p w:rsidR="00000000" w:rsidRDefault="00717F0A">
            <w:pPr>
              <w:pStyle w:val="ad"/>
            </w:pPr>
            <w:hyperlink r:id="rId68" w:history="1">
              <w:r>
                <w:rPr>
                  <w:rStyle w:val="a4"/>
                </w:rPr>
                <w:t>Профессиональный стандарт</w:t>
              </w:r>
            </w:hyperlink>
            <w:r>
              <w:t xml:space="preserve"> "Электромеханик по лифтам", утвержден </w:t>
            </w:r>
            <w:hyperlink r:id="rId69" w:history="1">
              <w:r>
                <w:rPr>
                  <w:rStyle w:val="a4"/>
                </w:rPr>
                <w:t>приказом</w:t>
              </w:r>
            </w:hyperlink>
            <w:r>
              <w:t xml:space="preserve"> Министерства труда и социальной защиты Российской Федерации от 20 декабря 2013 года N 754</w:t>
            </w:r>
            <w:r>
              <w:t xml:space="preserve">н (зарегистрирован Министерством юстиции Российской Федерации 25 февраля 2014 г., регистрационный N 31417), с </w:t>
            </w:r>
            <w:hyperlink r:id="rId70" w:history="1">
              <w:r>
                <w:rPr>
                  <w:rStyle w:val="a4"/>
                </w:rPr>
                <w:t>изменениями</w:t>
              </w:r>
            </w:hyperlink>
            <w:r>
              <w:t xml:space="preserve">, внесенными </w:t>
            </w:r>
            <w:hyperlink r:id="rId71" w:history="1">
              <w:r>
                <w:rPr>
                  <w:rStyle w:val="a4"/>
                </w:rPr>
                <w:t>приказом</w:t>
              </w:r>
            </w:hyperlink>
            <w:r>
              <w:t xml:space="preserve"> Министерства труда и социальной защиты Российской Федерации от 12 декабря 2016 г. N 727н (зарегистрирован в Министерством юстиции Российской Федерации 13 января 2017 г., регистрационный N 45230)</w:t>
            </w:r>
          </w:p>
        </w:tc>
      </w:tr>
    </w:tbl>
    <w:p w:rsidR="00000000" w:rsidRDefault="00717F0A"/>
    <w:p w:rsidR="00000000" w:rsidRDefault="00717F0A">
      <w:pPr>
        <w:jc w:val="right"/>
        <w:rPr>
          <w:rStyle w:val="a3"/>
          <w:rFonts w:ascii="Arial" w:hAnsi="Arial" w:cs="Arial"/>
        </w:rPr>
      </w:pPr>
      <w:bookmarkStart w:id="76" w:name="sub_200"/>
      <w:r>
        <w:rPr>
          <w:rStyle w:val="a3"/>
          <w:rFonts w:ascii="Arial" w:hAnsi="Arial" w:cs="Arial"/>
        </w:rPr>
        <w:t>Приложение N 2</w:t>
      </w:r>
      <w:r>
        <w:rPr>
          <w:rStyle w:val="a3"/>
          <w:rFonts w:ascii="Arial" w:hAnsi="Arial" w:cs="Arial"/>
        </w:rPr>
        <w:br/>
        <w:t xml:space="preserve">к </w:t>
      </w:r>
      <w:hyperlink w:anchor="sub_1000" w:history="1">
        <w:r>
          <w:rPr>
            <w:rStyle w:val="a4"/>
            <w:rFonts w:ascii="Arial" w:hAnsi="Arial" w:cs="Arial"/>
          </w:rPr>
          <w:t>федеральному государственному</w:t>
        </w:r>
        <w:r>
          <w:rPr>
            <w:rStyle w:val="a4"/>
            <w:rFonts w:ascii="Arial" w:hAnsi="Arial" w:cs="Arial"/>
          </w:rPr>
          <w:br/>
          <w:t>образовательному стандарту</w:t>
        </w:r>
      </w:hyperlink>
      <w:r>
        <w:rPr>
          <w:rStyle w:val="a3"/>
          <w:rFonts w:ascii="Arial" w:hAnsi="Arial" w:cs="Arial"/>
        </w:rPr>
        <w:t xml:space="preserve"> среднего</w:t>
      </w:r>
      <w:r>
        <w:rPr>
          <w:rStyle w:val="a3"/>
          <w:rFonts w:ascii="Arial" w:hAnsi="Arial" w:cs="Arial"/>
        </w:rPr>
        <w:br/>
      </w:r>
      <w:r>
        <w:rPr>
          <w:rStyle w:val="a3"/>
          <w:rFonts w:ascii="Arial" w:hAnsi="Arial" w:cs="Arial"/>
        </w:rPr>
        <w:lastRenderedPageBreak/>
        <w:t>профессионального образования</w:t>
      </w:r>
      <w:r>
        <w:rPr>
          <w:rStyle w:val="a3"/>
          <w:rFonts w:ascii="Arial" w:hAnsi="Arial" w:cs="Arial"/>
        </w:rPr>
        <w:br/>
        <w:t>по специальности 13.02.11 Техническая</w:t>
      </w:r>
      <w:r>
        <w:rPr>
          <w:rStyle w:val="a3"/>
          <w:rFonts w:ascii="Arial" w:hAnsi="Arial" w:cs="Arial"/>
        </w:rPr>
        <w:br/>
        <w:t>эксплуатация и обслуживание электрического</w:t>
      </w:r>
      <w:r>
        <w:rPr>
          <w:rStyle w:val="a3"/>
          <w:rFonts w:ascii="Arial" w:hAnsi="Arial" w:cs="Arial"/>
        </w:rPr>
        <w:br/>
        <w:t>и электромеханического оборудования</w:t>
      </w:r>
      <w:r>
        <w:rPr>
          <w:rStyle w:val="a3"/>
          <w:rFonts w:ascii="Arial" w:hAnsi="Arial" w:cs="Arial"/>
        </w:rPr>
        <w:br/>
        <w:t>(по отраслям)</w:t>
      </w:r>
    </w:p>
    <w:bookmarkEnd w:id="76"/>
    <w:p w:rsidR="00000000" w:rsidRDefault="00717F0A"/>
    <w:p w:rsidR="00000000" w:rsidRDefault="00717F0A">
      <w:pPr>
        <w:pStyle w:val="1"/>
      </w:pPr>
      <w:r>
        <w:t>Перече</w:t>
      </w:r>
      <w:r>
        <w:t>нь</w:t>
      </w:r>
      <w:r>
        <w:br/>
        <w:t>профессий рабочих, должностей служащих, рекомендуемых к освоению в рамках программы подготовки специалистов среднего звена по специальности 13.02.11 Техническая эксплуатация и обслуживание электрического и электромеханического оборудования (по отраслям)</w:t>
      </w:r>
    </w:p>
    <w:p w:rsidR="00000000" w:rsidRDefault="00717F0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20"/>
        <w:gridCol w:w="3500"/>
      </w:tblGrid>
      <w:tr w:rsidR="00000000">
        <w:tblPrEx>
          <w:tblCellMar>
            <w:top w:w="0" w:type="dxa"/>
            <w:bottom w:w="0" w:type="dxa"/>
          </w:tblCellMar>
        </w:tblPrEx>
        <w:tc>
          <w:tcPr>
            <w:tcW w:w="6720" w:type="dxa"/>
            <w:tcBorders>
              <w:top w:val="single" w:sz="4" w:space="0" w:color="auto"/>
              <w:bottom w:val="nil"/>
              <w:right w:val="nil"/>
            </w:tcBorders>
          </w:tcPr>
          <w:p w:rsidR="00000000" w:rsidRDefault="00717F0A">
            <w:pPr>
              <w:pStyle w:val="aa"/>
              <w:jc w:val="center"/>
            </w:pPr>
            <w:r>
              <w:t xml:space="preserve">Код по </w:t>
            </w:r>
            <w:hyperlink r:id="rId72" w:history="1">
              <w:r>
                <w:rPr>
                  <w:rStyle w:val="a4"/>
                </w:rPr>
                <w:t>Перечню</w:t>
              </w:r>
            </w:hyperlink>
            <w:r>
              <w:t xml:space="preserve"> профессий рабочих, должностей служащих, по которым осуществляется профессиональное обучение, утвержденному </w:t>
            </w:r>
            <w:hyperlink r:id="rId73" w:history="1">
              <w:r>
                <w:rPr>
                  <w:rStyle w:val="a4"/>
                </w:rPr>
                <w:t>прик</w:t>
              </w:r>
              <w:r>
                <w:rPr>
                  <w:rStyle w:val="a4"/>
                </w:rPr>
                <w:t>азом</w:t>
              </w:r>
            </w:hyperlink>
            <w:r>
              <w:t xml:space="preserve">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w:t>
            </w:r>
            <w:r>
              <w:t xml:space="preserve">уки Российской Федерации </w:t>
            </w:r>
            <w:hyperlink r:id="rId74" w:history="1">
              <w:r>
                <w:rPr>
                  <w:rStyle w:val="a4"/>
                </w:rPr>
                <w:t>от 16 декабря 2013 г. N 1348</w:t>
              </w:r>
            </w:hyperlink>
            <w:r>
              <w:t xml:space="preserve"> (зарегистрирован Министерством юстиции Российской Федерации 29 января 2014 г., регистрационный N 31163), </w:t>
            </w:r>
            <w:hyperlink r:id="rId75" w:history="1">
              <w:r>
                <w:rPr>
                  <w:rStyle w:val="a4"/>
                </w:rPr>
                <w:t>от 28 марта 2014 г. N 244</w:t>
              </w:r>
            </w:hyperlink>
            <w:r>
              <w:t xml:space="preserve"> (зарегистрирован Министерством юстиции Российской Федерации 15 апреля 2014 г., регистрационный N 31953), </w:t>
            </w:r>
            <w:hyperlink r:id="rId76" w:history="1">
              <w:r>
                <w:rPr>
                  <w:rStyle w:val="a4"/>
                </w:rPr>
                <w:t>от 27 июня 2014 г. N 695</w:t>
              </w:r>
            </w:hyperlink>
            <w:r>
              <w:t xml:space="preserve"> (з</w:t>
            </w:r>
            <w:r>
              <w:t xml:space="preserve">арегистрирован Министерством юстиции Российской Федерации 22 июля 2014 г., регистрационный N 33205), </w:t>
            </w:r>
            <w:hyperlink r:id="rId77" w:history="1">
              <w:r>
                <w:rPr>
                  <w:rStyle w:val="a4"/>
                </w:rPr>
                <w:t>от 3 февраля 2017 г. N 106</w:t>
              </w:r>
            </w:hyperlink>
            <w:r>
              <w:t xml:space="preserve"> (зарегистрирован Министерством юстиции Российской Федерации 11 а</w:t>
            </w:r>
            <w:r>
              <w:t>преля 2017 г., регистрационный N 46339)</w:t>
            </w:r>
          </w:p>
        </w:tc>
        <w:tc>
          <w:tcPr>
            <w:tcW w:w="3500" w:type="dxa"/>
            <w:tcBorders>
              <w:top w:val="single" w:sz="4" w:space="0" w:color="auto"/>
              <w:left w:val="single" w:sz="4" w:space="0" w:color="auto"/>
              <w:bottom w:val="nil"/>
            </w:tcBorders>
          </w:tcPr>
          <w:p w:rsidR="00000000" w:rsidRDefault="00717F0A">
            <w:pPr>
              <w:pStyle w:val="aa"/>
              <w:jc w:val="center"/>
            </w:pPr>
            <w:r>
              <w:t>Наименование профессий рабочих, должностей служащих</w:t>
            </w:r>
          </w:p>
        </w:tc>
      </w:tr>
      <w:tr w:rsidR="00000000">
        <w:tblPrEx>
          <w:tblCellMar>
            <w:top w:w="0" w:type="dxa"/>
            <w:bottom w:w="0" w:type="dxa"/>
          </w:tblCellMar>
        </w:tblPrEx>
        <w:tc>
          <w:tcPr>
            <w:tcW w:w="6720" w:type="dxa"/>
            <w:tcBorders>
              <w:top w:val="single" w:sz="4" w:space="0" w:color="auto"/>
              <w:bottom w:val="nil"/>
              <w:right w:val="nil"/>
            </w:tcBorders>
          </w:tcPr>
          <w:p w:rsidR="00000000" w:rsidRDefault="00717F0A">
            <w:pPr>
              <w:pStyle w:val="aa"/>
              <w:jc w:val="center"/>
            </w:pPr>
            <w:r>
              <w:t>18590</w:t>
            </w:r>
          </w:p>
        </w:tc>
        <w:tc>
          <w:tcPr>
            <w:tcW w:w="3500" w:type="dxa"/>
            <w:tcBorders>
              <w:top w:val="single" w:sz="4" w:space="0" w:color="auto"/>
              <w:left w:val="single" w:sz="4" w:space="0" w:color="auto"/>
              <w:bottom w:val="nil"/>
            </w:tcBorders>
          </w:tcPr>
          <w:p w:rsidR="00000000" w:rsidRDefault="00717F0A">
            <w:pPr>
              <w:pStyle w:val="aa"/>
              <w:jc w:val="center"/>
            </w:pPr>
            <w:r>
              <w:t>Слесарь-электрик по ремонту электрооборудования</w:t>
            </w:r>
          </w:p>
        </w:tc>
      </w:tr>
      <w:tr w:rsidR="00000000">
        <w:tblPrEx>
          <w:tblCellMar>
            <w:top w:w="0" w:type="dxa"/>
            <w:bottom w:w="0" w:type="dxa"/>
          </w:tblCellMar>
        </w:tblPrEx>
        <w:tc>
          <w:tcPr>
            <w:tcW w:w="6720" w:type="dxa"/>
            <w:tcBorders>
              <w:top w:val="single" w:sz="4" w:space="0" w:color="auto"/>
              <w:bottom w:val="nil"/>
              <w:right w:val="nil"/>
            </w:tcBorders>
          </w:tcPr>
          <w:p w:rsidR="00000000" w:rsidRDefault="00717F0A">
            <w:pPr>
              <w:pStyle w:val="aa"/>
            </w:pPr>
          </w:p>
        </w:tc>
        <w:tc>
          <w:tcPr>
            <w:tcW w:w="3500" w:type="dxa"/>
            <w:tcBorders>
              <w:top w:val="single" w:sz="4" w:space="0" w:color="auto"/>
              <w:left w:val="single" w:sz="4" w:space="0" w:color="auto"/>
              <w:bottom w:val="nil"/>
            </w:tcBorders>
          </w:tcPr>
          <w:p w:rsidR="00000000" w:rsidRDefault="00717F0A">
            <w:pPr>
              <w:pStyle w:val="aa"/>
              <w:jc w:val="center"/>
            </w:pPr>
            <w:r>
              <w:t>Слесарь-электрик по обслуживанию и ремонту эскалаторов</w:t>
            </w:r>
          </w:p>
        </w:tc>
      </w:tr>
      <w:tr w:rsidR="00000000">
        <w:tblPrEx>
          <w:tblCellMar>
            <w:top w:w="0" w:type="dxa"/>
            <w:bottom w:w="0" w:type="dxa"/>
          </w:tblCellMar>
        </w:tblPrEx>
        <w:tc>
          <w:tcPr>
            <w:tcW w:w="6720" w:type="dxa"/>
            <w:tcBorders>
              <w:top w:val="single" w:sz="4" w:space="0" w:color="auto"/>
              <w:bottom w:val="nil"/>
              <w:right w:val="nil"/>
            </w:tcBorders>
          </w:tcPr>
          <w:p w:rsidR="00000000" w:rsidRDefault="00717F0A">
            <w:pPr>
              <w:pStyle w:val="aa"/>
              <w:jc w:val="center"/>
            </w:pPr>
            <w:r>
              <w:t>19933</w:t>
            </w:r>
          </w:p>
        </w:tc>
        <w:tc>
          <w:tcPr>
            <w:tcW w:w="3500" w:type="dxa"/>
            <w:tcBorders>
              <w:top w:val="single" w:sz="4" w:space="0" w:color="auto"/>
              <w:left w:val="single" w:sz="4" w:space="0" w:color="auto"/>
              <w:bottom w:val="nil"/>
            </w:tcBorders>
          </w:tcPr>
          <w:p w:rsidR="00000000" w:rsidRDefault="00717F0A">
            <w:pPr>
              <w:pStyle w:val="aa"/>
              <w:jc w:val="center"/>
            </w:pPr>
            <w:r>
              <w:t>Электрослесарь строительный</w:t>
            </w:r>
          </w:p>
        </w:tc>
      </w:tr>
      <w:tr w:rsidR="00000000">
        <w:tblPrEx>
          <w:tblCellMar>
            <w:top w:w="0" w:type="dxa"/>
            <w:bottom w:w="0" w:type="dxa"/>
          </w:tblCellMar>
        </w:tblPrEx>
        <w:tc>
          <w:tcPr>
            <w:tcW w:w="6720" w:type="dxa"/>
            <w:tcBorders>
              <w:top w:val="single" w:sz="4" w:space="0" w:color="auto"/>
              <w:bottom w:val="nil"/>
              <w:right w:val="nil"/>
            </w:tcBorders>
          </w:tcPr>
          <w:p w:rsidR="00000000" w:rsidRDefault="00717F0A">
            <w:pPr>
              <w:pStyle w:val="aa"/>
              <w:jc w:val="center"/>
            </w:pPr>
            <w:r>
              <w:t>18596</w:t>
            </w:r>
          </w:p>
        </w:tc>
        <w:tc>
          <w:tcPr>
            <w:tcW w:w="3500" w:type="dxa"/>
            <w:tcBorders>
              <w:top w:val="single" w:sz="4" w:space="0" w:color="auto"/>
              <w:left w:val="single" w:sz="4" w:space="0" w:color="auto"/>
              <w:bottom w:val="nil"/>
            </w:tcBorders>
          </w:tcPr>
          <w:p w:rsidR="00000000" w:rsidRDefault="00717F0A">
            <w:pPr>
              <w:pStyle w:val="aa"/>
              <w:jc w:val="center"/>
            </w:pPr>
            <w:r>
              <w:t>Слесарь-электромонтажник</w:t>
            </w:r>
          </w:p>
        </w:tc>
      </w:tr>
      <w:tr w:rsidR="00000000">
        <w:tblPrEx>
          <w:tblCellMar>
            <w:top w:w="0" w:type="dxa"/>
            <w:bottom w:w="0" w:type="dxa"/>
          </w:tblCellMar>
        </w:tblPrEx>
        <w:tc>
          <w:tcPr>
            <w:tcW w:w="6720" w:type="dxa"/>
            <w:tcBorders>
              <w:top w:val="single" w:sz="4" w:space="0" w:color="auto"/>
              <w:bottom w:val="single" w:sz="4" w:space="0" w:color="auto"/>
              <w:right w:val="nil"/>
            </w:tcBorders>
          </w:tcPr>
          <w:p w:rsidR="00000000" w:rsidRDefault="00717F0A">
            <w:pPr>
              <w:pStyle w:val="aa"/>
              <w:jc w:val="center"/>
            </w:pPr>
            <w:r>
              <w:t>19778</w:t>
            </w:r>
          </w:p>
        </w:tc>
        <w:tc>
          <w:tcPr>
            <w:tcW w:w="3500" w:type="dxa"/>
            <w:tcBorders>
              <w:top w:val="single" w:sz="4" w:space="0" w:color="auto"/>
              <w:left w:val="single" w:sz="4" w:space="0" w:color="auto"/>
              <w:bottom w:val="single" w:sz="4" w:space="0" w:color="auto"/>
            </w:tcBorders>
          </w:tcPr>
          <w:p w:rsidR="00000000" w:rsidRDefault="00717F0A">
            <w:pPr>
              <w:pStyle w:val="aa"/>
              <w:jc w:val="center"/>
            </w:pPr>
            <w:r>
              <w:t>Электромеханик по лифтам</w:t>
            </w:r>
          </w:p>
        </w:tc>
      </w:tr>
      <w:tr w:rsidR="00000000">
        <w:tblPrEx>
          <w:tblCellMar>
            <w:top w:w="0" w:type="dxa"/>
            <w:bottom w:w="0" w:type="dxa"/>
          </w:tblCellMar>
        </w:tblPrEx>
        <w:tc>
          <w:tcPr>
            <w:tcW w:w="6720" w:type="dxa"/>
            <w:tcBorders>
              <w:top w:val="single" w:sz="4" w:space="0" w:color="auto"/>
              <w:bottom w:val="single" w:sz="4" w:space="0" w:color="auto"/>
              <w:right w:val="nil"/>
            </w:tcBorders>
          </w:tcPr>
          <w:p w:rsidR="00000000" w:rsidRDefault="00717F0A">
            <w:pPr>
              <w:pStyle w:val="aa"/>
              <w:jc w:val="center"/>
            </w:pPr>
            <w:r>
              <w:t>19861</w:t>
            </w:r>
          </w:p>
        </w:tc>
        <w:tc>
          <w:tcPr>
            <w:tcW w:w="3500" w:type="dxa"/>
            <w:tcBorders>
              <w:top w:val="single" w:sz="4" w:space="0" w:color="auto"/>
              <w:left w:val="single" w:sz="4" w:space="0" w:color="auto"/>
              <w:bottom w:val="single" w:sz="4" w:space="0" w:color="auto"/>
            </w:tcBorders>
          </w:tcPr>
          <w:p w:rsidR="00000000" w:rsidRDefault="00717F0A">
            <w:pPr>
              <w:pStyle w:val="aa"/>
              <w:jc w:val="center"/>
            </w:pPr>
            <w:r>
              <w:t>Электромонтер по ремонту и обслуживанию электрооборудования</w:t>
            </w:r>
          </w:p>
        </w:tc>
      </w:tr>
    </w:tbl>
    <w:p w:rsidR="00000000" w:rsidRDefault="00717F0A"/>
    <w:p w:rsidR="00000000" w:rsidRDefault="00717F0A">
      <w:pPr>
        <w:jc w:val="right"/>
        <w:rPr>
          <w:rStyle w:val="a3"/>
          <w:rFonts w:ascii="Arial" w:hAnsi="Arial" w:cs="Arial"/>
        </w:rPr>
      </w:pPr>
      <w:bookmarkStart w:id="77" w:name="sub_300"/>
      <w:r>
        <w:rPr>
          <w:rStyle w:val="a3"/>
          <w:rFonts w:ascii="Arial" w:hAnsi="Arial" w:cs="Arial"/>
        </w:rPr>
        <w:t>Приложение N 3</w:t>
      </w:r>
      <w:r>
        <w:rPr>
          <w:rStyle w:val="a3"/>
          <w:rFonts w:ascii="Arial" w:hAnsi="Arial" w:cs="Arial"/>
        </w:rPr>
        <w:br/>
        <w:t xml:space="preserve">к </w:t>
      </w:r>
      <w:hyperlink w:anchor="sub_1000" w:history="1">
        <w:r>
          <w:rPr>
            <w:rStyle w:val="a4"/>
            <w:rFonts w:ascii="Arial" w:hAnsi="Arial" w:cs="Arial"/>
          </w:rPr>
          <w:t>федеральному государственному</w:t>
        </w:r>
        <w:r>
          <w:rPr>
            <w:rStyle w:val="a4"/>
            <w:rFonts w:ascii="Arial" w:hAnsi="Arial" w:cs="Arial"/>
          </w:rPr>
          <w:br/>
          <w:t>образовательному стандарту</w:t>
        </w:r>
      </w:hyperlink>
      <w:r>
        <w:rPr>
          <w:rStyle w:val="a3"/>
          <w:rFonts w:ascii="Arial" w:hAnsi="Arial" w:cs="Arial"/>
        </w:rPr>
        <w:t xml:space="preserve"> среднего</w:t>
      </w:r>
      <w:r>
        <w:rPr>
          <w:rStyle w:val="a3"/>
          <w:rFonts w:ascii="Arial" w:hAnsi="Arial" w:cs="Arial"/>
        </w:rPr>
        <w:br/>
      </w:r>
      <w:r>
        <w:rPr>
          <w:rStyle w:val="a3"/>
          <w:rFonts w:ascii="Arial" w:hAnsi="Arial" w:cs="Arial"/>
        </w:rPr>
        <w:t>профессионального образования</w:t>
      </w:r>
      <w:r>
        <w:rPr>
          <w:rStyle w:val="a3"/>
          <w:rFonts w:ascii="Arial" w:hAnsi="Arial" w:cs="Arial"/>
        </w:rPr>
        <w:br/>
        <w:t>по специальности 13.02.11 Техническая</w:t>
      </w:r>
      <w:r>
        <w:rPr>
          <w:rStyle w:val="a3"/>
          <w:rFonts w:ascii="Arial" w:hAnsi="Arial" w:cs="Arial"/>
        </w:rPr>
        <w:br/>
        <w:t>эксплуатация и обслуживание электрического</w:t>
      </w:r>
      <w:r>
        <w:rPr>
          <w:rStyle w:val="a3"/>
          <w:rFonts w:ascii="Arial" w:hAnsi="Arial" w:cs="Arial"/>
        </w:rPr>
        <w:br/>
        <w:t>и электромеханического оборудования</w:t>
      </w:r>
      <w:r>
        <w:rPr>
          <w:rStyle w:val="a3"/>
          <w:rFonts w:ascii="Arial" w:hAnsi="Arial" w:cs="Arial"/>
        </w:rPr>
        <w:br/>
      </w:r>
      <w:r>
        <w:rPr>
          <w:rStyle w:val="a3"/>
          <w:rFonts w:ascii="Arial" w:hAnsi="Arial" w:cs="Arial"/>
        </w:rPr>
        <w:lastRenderedPageBreak/>
        <w:t>(по отраслям)</w:t>
      </w:r>
    </w:p>
    <w:bookmarkEnd w:id="77"/>
    <w:p w:rsidR="00000000" w:rsidRDefault="00717F0A"/>
    <w:p w:rsidR="00000000" w:rsidRDefault="00717F0A">
      <w:pPr>
        <w:pStyle w:val="1"/>
      </w:pPr>
      <w:r>
        <w:t>Минимальные требования</w:t>
      </w:r>
      <w:r>
        <w:br/>
        <w:t xml:space="preserve"> к результатам освоения основных видов деятельности образователь</w:t>
      </w:r>
      <w:r>
        <w:t>ной программы среднего профессионального образования по специальности 13.02.11 Техническая эксплуатация и обслуживание электрического и электромеханического оборудования (по отраслям)</w:t>
      </w:r>
    </w:p>
    <w:p w:rsidR="00000000" w:rsidRDefault="00717F0A"/>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7420"/>
      </w:tblGrid>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a"/>
              <w:jc w:val="center"/>
            </w:pPr>
            <w:r>
              <w:t>Основной вид деятельности</w:t>
            </w:r>
          </w:p>
        </w:tc>
        <w:tc>
          <w:tcPr>
            <w:tcW w:w="7420" w:type="dxa"/>
            <w:tcBorders>
              <w:top w:val="single" w:sz="4" w:space="0" w:color="auto"/>
              <w:left w:val="single" w:sz="4" w:space="0" w:color="auto"/>
              <w:bottom w:val="nil"/>
            </w:tcBorders>
          </w:tcPr>
          <w:p w:rsidR="00000000" w:rsidRDefault="00717F0A">
            <w:pPr>
              <w:pStyle w:val="aa"/>
              <w:jc w:val="center"/>
            </w:pPr>
            <w:r>
              <w:t xml:space="preserve">Требования к знаниям, умениям, практическому </w:t>
            </w:r>
            <w:r>
              <w:t>опыту</w:t>
            </w:r>
          </w:p>
        </w:tc>
      </w:tr>
      <w:tr w:rsidR="00000000">
        <w:tblPrEx>
          <w:tblCellMar>
            <w:top w:w="0" w:type="dxa"/>
            <w:bottom w:w="0" w:type="dxa"/>
          </w:tblCellMar>
        </w:tblPrEx>
        <w:tc>
          <w:tcPr>
            <w:tcW w:w="2800" w:type="dxa"/>
            <w:tcBorders>
              <w:top w:val="single" w:sz="4" w:space="0" w:color="auto"/>
              <w:bottom w:val="single" w:sz="4" w:space="0" w:color="auto"/>
              <w:right w:val="nil"/>
            </w:tcBorders>
          </w:tcPr>
          <w:p w:rsidR="00000000" w:rsidRDefault="00717F0A">
            <w:pPr>
              <w:pStyle w:val="ad"/>
            </w:pPr>
            <w:r>
              <w:t>Организация простых работ по техническому обслуживанию и ремонту</w:t>
            </w:r>
          </w:p>
          <w:p w:rsidR="00000000" w:rsidRDefault="00717F0A">
            <w:pPr>
              <w:pStyle w:val="ad"/>
            </w:pPr>
            <w:r>
              <w:t>электрического и</w:t>
            </w:r>
          </w:p>
          <w:p w:rsidR="00000000" w:rsidRDefault="00717F0A">
            <w:pPr>
              <w:pStyle w:val="ad"/>
            </w:pPr>
            <w:r>
              <w:t>электромеханического</w:t>
            </w:r>
          </w:p>
          <w:p w:rsidR="00000000" w:rsidRDefault="00717F0A">
            <w:pPr>
              <w:pStyle w:val="ad"/>
            </w:pPr>
            <w:r>
              <w:t>оборудования</w:t>
            </w:r>
          </w:p>
        </w:tc>
        <w:tc>
          <w:tcPr>
            <w:tcW w:w="7420" w:type="dxa"/>
            <w:tcBorders>
              <w:top w:val="single" w:sz="4" w:space="0" w:color="auto"/>
              <w:left w:val="single" w:sz="4" w:space="0" w:color="auto"/>
              <w:bottom w:val="single" w:sz="4" w:space="0" w:color="auto"/>
            </w:tcBorders>
          </w:tcPr>
          <w:p w:rsidR="00000000" w:rsidRDefault="00717F0A">
            <w:pPr>
              <w:pStyle w:val="ad"/>
            </w:pPr>
            <w:r>
              <w:t>знать:</w:t>
            </w:r>
          </w:p>
          <w:p w:rsidR="00000000" w:rsidRDefault="00717F0A">
            <w:pPr>
              <w:pStyle w:val="ad"/>
            </w:pPr>
            <w:r>
              <w:t>технические параметры, характеристики и особенности различных видов электрических машин;</w:t>
            </w:r>
          </w:p>
          <w:p w:rsidR="00000000" w:rsidRDefault="00717F0A">
            <w:pPr>
              <w:pStyle w:val="ad"/>
            </w:pPr>
            <w:r>
              <w:t>классификацию основного электрического и электромеханического оборудования отрасли;</w:t>
            </w:r>
          </w:p>
          <w:p w:rsidR="00000000" w:rsidRDefault="00717F0A">
            <w:pPr>
              <w:pStyle w:val="ad"/>
            </w:pPr>
            <w:r>
              <w:t>элементы систем автоматики, их классификацию, основные характеристики и принципы построения систем автоматического управления электрическим и электромеханическим оборудован</w:t>
            </w:r>
            <w:r>
              <w:t>ием;</w:t>
            </w:r>
          </w:p>
          <w:p w:rsidR="00000000" w:rsidRDefault="00717F0A">
            <w:pPr>
              <w:pStyle w:val="ad"/>
            </w:pPr>
            <w:r>
              <w:t>классификацию и назначение электроприводов, физические процессы в электроприводах;</w:t>
            </w:r>
          </w:p>
          <w:p w:rsidR="00000000" w:rsidRDefault="00717F0A">
            <w:pPr>
              <w:pStyle w:val="ad"/>
            </w:pPr>
            <w:r>
              <w:t>выбор электродвигателей и схем управления;</w:t>
            </w:r>
          </w:p>
          <w:p w:rsidR="00000000" w:rsidRDefault="00717F0A">
            <w:pPr>
              <w:pStyle w:val="ad"/>
            </w:pPr>
            <w:r>
              <w:t>устройство систем электроснабжения, выбор элементов схемы электроснабжения и защиты;</w:t>
            </w:r>
          </w:p>
          <w:p w:rsidR="00000000" w:rsidRDefault="00717F0A">
            <w:pPr>
              <w:pStyle w:val="ad"/>
            </w:pPr>
            <w:r>
              <w:t>физические принципы работы, конструкцию,</w:t>
            </w:r>
            <w:r>
              <w:t xml:space="preserve"> технические характеристики, области применения, правила эксплуатации электрического и электромеханического оборудования;</w:t>
            </w:r>
          </w:p>
          <w:p w:rsidR="00000000" w:rsidRDefault="00717F0A">
            <w:pPr>
              <w:pStyle w:val="ad"/>
            </w:pPr>
            <w:r>
              <w:t>условия эксплуатации электрооборудования; действующую нормативно-техническую документацию по специальности;</w:t>
            </w:r>
          </w:p>
          <w:p w:rsidR="00000000" w:rsidRDefault="00717F0A">
            <w:pPr>
              <w:pStyle w:val="ad"/>
            </w:pPr>
            <w:r>
              <w:t>порядок проведения стандар</w:t>
            </w:r>
            <w:r>
              <w:t>тных и сертифицированных испытаний;</w:t>
            </w:r>
          </w:p>
          <w:p w:rsidR="00000000" w:rsidRDefault="00717F0A">
            <w:pPr>
              <w:pStyle w:val="ad"/>
            </w:pPr>
            <w:r>
              <w:t>правила сдачи оборудования в ремонт и приёма после ремонта;</w:t>
            </w:r>
          </w:p>
          <w:p w:rsidR="00000000" w:rsidRDefault="00717F0A">
            <w:pPr>
              <w:pStyle w:val="ad"/>
            </w:pPr>
            <w:r>
              <w:t>пути и средства повышения долговечности оборудования;</w:t>
            </w:r>
          </w:p>
          <w:p w:rsidR="00000000" w:rsidRDefault="00717F0A">
            <w:pPr>
              <w:pStyle w:val="ad"/>
            </w:pPr>
            <w:r>
              <w:t xml:space="preserve">технологию ремонта внутрицеховых сетей, кабельных линий, электрооборудования трансформаторных подстанций, </w:t>
            </w:r>
            <w:r>
              <w:t>электрических машин, пускорегулирующей аппаратуры,</w:t>
            </w:r>
          </w:p>
          <w:p w:rsidR="00000000" w:rsidRDefault="00717F0A">
            <w:pPr>
              <w:pStyle w:val="ad"/>
            </w:pPr>
            <w:r>
              <w:t>уметь:</w:t>
            </w:r>
          </w:p>
          <w:p w:rsidR="00000000" w:rsidRDefault="00717F0A">
            <w:pPr>
              <w:pStyle w:val="ad"/>
            </w:pPr>
            <w:r>
              <w:t>определять электроэнергетические параметры электрических машин и аппаратов, электротехнических устройств и систем;</w:t>
            </w:r>
          </w:p>
          <w:p w:rsidR="00000000" w:rsidRDefault="00717F0A">
            <w:pPr>
              <w:pStyle w:val="ad"/>
            </w:pPr>
            <w:r>
              <w:t>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w:t>
            </w:r>
          </w:p>
          <w:p w:rsidR="00000000" w:rsidRDefault="00717F0A">
            <w:pPr>
              <w:pStyle w:val="ad"/>
            </w:pPr>
            <w:r>
              <w:t>организовывать и выполнять наладку, регулировку и проверку электрич</w:t>
            </w:r>
            <w:r>
              <w:t>еского и электромеханического оборудования;</w:t>
            </w:r>
          </w:p>
          <w:p w:rsidR="00000000" w:rsidRDefault="00717F0A">
            <w:pPr>
              <w:pStyle w:val="ad"/>
            </w:pPr>
            <w:r>
              <w:t>проводить анализ неисправностей электрооборудования;</w:t>
            </w:r>
          </w:p>
          <w:p w:rsidR="00000000" w:rsidRDefault="00717F0A">
            <w:pPr>
              <w:pStyle w:val="ad"/>
            </w:pPr>
            <w:r>
              <w:t>эффективно использовать материалы и оборудование;</w:t>
            </w:r>
          </w:p>
          <w:p w:rsidR="00000000" w:rsidRDefault="00717F0A">
            <w:pPr>
              <w:pStyle w:val="ad"/>
            </w:pPr>
            <w:r>
              <w:t xml:space="preserve">заполнять маршрутно-технологическую документацию на эксплуатацию и обслуживание отраслевого электрического и </w:t>
            </w:r>
            <w:r>
              <w:t>электромеханического оборудования;</w:t>
            </w:r>
          </w:p>
          <w:p w:rsidR="00000000" w:rsidRDefault="00717F0A">
            <w:pPr>
              <w:pStyle w:val="ad"/>
            </w:pPr>
            <w:r>
              <w:t>оценивать эффективность работы электрического и электромеханического оборудования;</w:t>
            </w:r>
          </w:p>
          <w:p w:rsidR="00000000" w:rsidRDefault="00717F0A">
            <w:pPr>
              <w:pStyle w:val="ad"/>
            </w:pPr>
            <w:r>
              <w:lastRenderedPageBreak/>
              <w:t>осуществлять технический контроль при эксплуатации электрического и электромеханического оборудования;</w:t>
            </w:r>
          </w:p>
          <w:p w:rsidR="00000000" w:rsidRDefault="00717F0A">
            <w:pPr>
              <w:pStyle w:val="ad"/>
            </w:pPr>
            <w:r>
              <w:t>осуществлять метрологическую поверк</w:t>
            </w:r>
            <w:r>
              <w:t>у изделий; производить диагностику оборудования и определение его ресурсов;</w:t>
            </w:r>
          </w:p>
          <w:p w:rsidR="00000000" w:rsidRDefault="00717F0A">
            <w:pPr>
              <w:pStyle w:val="ad"/>
            </w:pPr>
            <w:r>
              <w:t>прогнозировать отказы и обнаруживать дефекты электрического и электромеханического оборудования,</w:t>
            </w:r>
          </w:p>
          <w:p w:rsidR="00000000" w:rsidRDefault="00717F0A">
            <w:pPr>
              <w:pStyle w:val="ad"/>
            </w:pPr>
            <w:r>
              <w:t>иметь практический опыт в:</w:t>
            </w:r>
          </w:p>
          <w:p w:rsidR="00000000" w:rsidRDefault="00717F0A">
            <w:pPr>
              <w:pStyle w:val="ad"/>
            </w:pPr>
            <w:r>
              <w:t>выполнении работ по технической эксплуатации, обслуживан</w:t>
            </w:r>
            <w:r>
              <w:t>ию и ремонту электрического и электромеханического оборудования;</w:t>
            </w:r>
          </w:p>
          <w:p w:rsidR="00000000" w:rsidRDefault="00717F0A">
            <w:pPr>
              <w:pStyle w:val="ad"/>
            </w:pPr>
            <w:r>
              <w:t>использовании основных измерительных приборов.</w:t>
            </w:r>
          </w:p>
        </w:tc>
      </w:tr>
      <w:tr w:rsidR="00000000">
        <w:tblPrEx>
          <w:tblCellMar>
            <w:top w:w="0" w:type="dxa"/>
            <w:bottom w:w="0" w:type="dxa"/>
          </w:tblCellMar>
        </w:tblPrEx>
        <w:tc>
          <w:tcPr>
            <w:tcW w:w="2800" w:type="dxa"/>
            <w:tcBorders>
              <w:top w:val="single" w:sz="4" w:space="0" w:color="auto"/>
              <w:bottom w:val="nil"/>
              <w:right w:val="nil"/>
            </w:tcBorders>
          </w:tcPr>
          <w:p w:rsidR="00000000" w:rsidRDefault="00717F0A">
            <w:pPr>
              <w:pStyle w:val="ad"/>
            </w:pPr>
            <w:r>
              <w:lastRenderedPageBreak/>
              <w:t>Выполнение Сервисного обслуживания бытовых машин и приборов</w:t>
            </w:r>
          </w:p>
        </w:tc>
        <w:tc>
          <w:tcPr>
            <w:tcW w:w="7420" w:type="dxa"/>
            <w:tcBorders>
              <w:top w:val="single" w:sz="4" w:space="0" w:color="auto"/>
              <w:left w:val="single" w:sz="4" w:space="0" w:color="auto"/>
              <w:bottom w:val="nil"/>
            </w:tcBorders>
          </w:tcPr>
          <w:p w:rsidR="00000000" w:rsidRDefault="00717F0A">
            <w:pPr>
              <w:pStyle w:val="ad"/>
            </w:pPr>
            <w:r>
              <w:t>знать:</w:t>
            </w:r>
          </w:p>
          <w:p w:rsidR="00000000" w:rsidRDefault="00717F0A">
            <w:pPr>
              <w:pStyle w:val="ad"/>
            </w:pPr>
            <w:r>
              <w:t xml:space="preserve">классификацию, конструкции, технические характеристики и области применения </w:t>
            </w:r>
            <w:r>
              <w:t>бытовых машин и приборов;</w:t>
            </w:r>
          </w:p>
          <w:p w:rsidR="00000000" w:rsidRDefault="00717F0A">
            <w:pPr>
              <w:pStyle w:val="ad"/>
            </w:pPr>
            <w:r>
              <w:t>порядок организации сервисного обслуживания и ремонта бытовой техники;</w:t>
            </w:r>
          </w:p>
          <w:p w:rsidR="00000000" w:rsidRDefault="00717F0A">
            <w:pPr>
              <w:pStyle w:val="ad"/>
            </w:pPr>
            <w:r>
              <w:t>типовые технологические процессы и оборудование при эксплуатации, обслуживании, ремонте и испытаниях бытовой техники;</w:t>
            </w:r>
          </w:p>
          <w:p w:rsidR="00000000" w:rsidRDefault="00717F0A">
            <w:pPr>
              <w:pStyle w:val="ad"/>
            </w:pPr>
            <w:r>
              <w:t>м</w:t>
            </w:r>
            <w:r>
              <w:t>етоды и оборудование диагностики и контроля технического состояния бытовой техники;</w:t>
            </w:r>
          </w:p>
          <w:p w:rsidR="00000000" w:rsidRDefault="00717F0A">
            <w:pPr>
              <w:pStyle w:val="ad"/>
            </w:pPr>
            <w:r>
              <w:t>прогрессивные технологии ремонта электробытовой техники,</w:t>
            </w:r>
          </w:p>
          <w:p w:rsidR="00000000" w:rsidRDefault="00717F0A">
            <w:pPr>
              <w:pStyle w:val="ad"/>
            </w:pPr>
            <w:r>
              <w:t>уметь:</w:t>
            </w:r>
          </w:p>
          <w:p w:rsidR="00000000" w:rsidRDefault="00717F0A">
            <w:pPr>
              <w:pStyle w:val="ad"/>
            </w:pPr>
            <w:r>
              <w:t>организовывать обслуживание и ремонт бытовых машин и приборов;</w:t>
            </w:r>
          </w:p>
          <w:p w:rsidR="00000000" w:rsidRDefault="00717F0A">
            <w:pPr>
              <w:pStyle w:val="ad"/>
            </w:pPr>
            <w:r>
              <w:t xml:space="preserve">оценивать эффективность работы бытовых машин </w:t>
            </w:r>
            <w:r>
              <w:t>и приборов;</w:t>
            </w:r>
          </w:p>
          <w:p w:rsidR="00000000" w:rsidRDefault="00717F0A">
            <w:pPr>
              <w:pStyle w:val="ad"/>
            </w:pPr>
            <w:r>
              <w:t>эффективно использовать материалы и оборудование;</w:t>
            </w:r>
          </w:p>
          <w:p w:rsidR="00000000" w:rsidRDefault="00717F0A">
            <w:pPr>
              <w:pStyle w:val="ad"/>
            </w:pPr>
            <w:r>
              <w:t>пользоваться основным оборудованием, приспособлениями и инструментом для ремонта бытовых машин и приборов;</w:t>
            </w:r>
          </w:p>
          <w:p w:rsidR="00000000" w:rsidRDefault="00717F0A">
            <w:pPr>
              <w:pStyle w:val="ad"/>
            </w:pPr>
            <w:r>
              <w:t>производить расчет электронагревательного оборудования;</w:t>
            </w:r>
          </w:p>
          <w:p w:rsidR="00000000" w:rsidRDefault="00717F0A">
            <w:pPr>
              <w:pStyle w:val="ad"/>
            </w:pPr>
            <w:r>
              <w:t>производить наладку и испытания</w:t>
            </w:r>
            <w:r>
              <w:t xml:space="preserve"> электробытовых приборов.</w:t>
            </w:r>
          </w:p>
          <w:p w:rsidR="00000000" w:rsidRDefault="00717F0A">
            <w:pPr>
              <w:pStyle w:val="ad"/>
            </w:pPr>
            <w:r>
              <w:t>иметь практический опыт в:</w:t>
            </w:r>
          </w:p>
          <w:p w:rsidR="00000000" w:rsidRDefault="00717F0A">
            <w:pPr>
              <w:pStyle w:val="ad"/>
            </w:pPr>
            <w:r>
              <w:t>выполнении работ по техническому обслуживанию и ремонту бытовой техники;</w:t>
            </w:r>
          </w:p>
          <w:p w:rsidR="00000000" w:rsidRDefault="00717F0A">
            <w:pPr>
              <w:pStyle w:val="ad"/>
            </w:pPr>
            <w:r>
              <w:t>диагностике и контроле технического состояния бытовой техники.</w:t>
            </w:r>
          </w:p>
        </w:tc>
      </w:tr>
      <w:tr w:rsidR="00000000">
        <w:tblPrEx>
          <w:tblCellMar>
            <w:top w:w="0" w:type="dxa"/>
            <w:bottom w:w="0" w:type="dxa"/>
          </w:tblCellMar>
        </w:tblPrEx>
        <w:tc>
          <w:tcPr>
            <w:tcW w:w="2800" w:type="dxa"/>
            <w:tcBorders>
              <w:top w:val="single" w:sz="4" w:space="0" w:color="auto"/>
              <w:bottom w:val="single" w:sz="4" w:space="0" w:color="auto"/>
              <w:right w:val="nil"/>
            </w:tcBorders>
          </w:tcPr>
          <w:p w:rsidR="00000000" w:rsidRDefault="00717F0A">
            <w:pPr>
              <w:pStyle w:val="ad"/>
            </w:pPr>
            <w:r>
              <w:t>Организация деятельности производственного подразделения</w:t>
            </w:r>
          </w:p>
        </w:tc>
        <w:tc>
          <w:tcPr>
            <w:tcW w:w="7420" w:type="dxa"/>
            <w:tcBorders>
              <w:top w:val="single" w:sz="4" w:space="0" w:color="auto"/>
              <w:left w:val="single" w:sz="4" w:space="0" w:color="auto"/>
              <w:bottom w:val="single" w:sz="4" w:space="0" w:color="auto"/>
            </w:tcBorders>
          </w:tcPr>
          <w:p w:rsidR="00000000" w:rsidRDefault="00717F0A">
            <w:pPr>
              <w:pStyle w:val="ad"/>
            </w:pPr>
            <w:r>
              <w:t>знать:</w:t>
            </w:r>
          </w:p>
          <w:p w:rsidR="00000000" w:rsidRDefault="00717F0A">
            <w:pPr>
              <w:pStyle w:val="ad"/>
            </w:pPr>
            <w:r>
              <w:t>ос</w:t>
            </w:r>
            <w:r>
              <w:t>обенности менеджмента в области профессиональной деятельности;</w:t>
            </w:r>
          </w:p>
          <w:p w:rsidR="00000000" w:rsidRDefault="00717F0A">
            <w:pPr>
              <w:pStyle w:val="ad"/>
            </w:pPr>
            <w:r>
              <w:t>принципы делового общения в коллективе;</w:t>
            </w:r>
          </w:p>
          <w:p w:rsidR="00000000" w:rsidRDefault="00717F0A">
            <w:pPr>
              <w:pStyle w:val="ad"/>
            </w:pPr>
            <w:r>
              <w:t>психологические аспекты профессиональной деятельности;</w:t>
            </w:r>
          </w:p>
          <w:p w:rsidR="00000000" w:rsidRDefault="00717F0A">
            <w:pPr>
              <w:pStyle w:val="ad"/>
            </w:pPr>
            <w:r>
              <w:t>аспекты правового обеспечения профессиональной деятельности,</w:t>
            </w:r>
          </w:p>
          <w:p w:rsidR="00000000" w:rsidRDefault="00717F0A">
            <w:pPr>
              <w:pStyle w:val="ad"/>
            </w:pPr>
            <w:r>
              <w:t>уметь:</w:t>
            </w:r>
          </w:p>
          <w:p w:rsidR="00000000" w:rsidRDefault="00717F0A">
            <w:pPr>
              <w:pStyle w:val="ad"/>
            </w:pPr>
            <w:r>
              <w:t>составлять планы размещения оборудования и осуществлять организацию рабочих мест;</w:t>
            </w:r>
          </w:p>
          <w:p w:rsidR="00000000" w:rsidRDefault="00717F0A">
            <w:pPr>
              <w:pStyle w:val="ad"/>
            </w:pPr>
            <w:r>
              <w:t>осуществлять контроль соблюдения технологической дисциплины, качества работ, эффективного использования технологического оборудования и материалов;</w:t>
            </w:r>
          </w:p>
          <w:p w:rsidR="00000000" w:rsidRDefault="00717F0A">
            <w:pPr>
              <w:pStyle w:val="ad"/>
            </w:pPr>
            <w:r>
              <w:t xml:space="preserve">принимать и реализовывать </w:t>
            </w:r>
            <w:r>
              <w:t>управленческие решения;</w:t>
            </w:r>
          </w:p>
          <w:p w:rsidR="00000000" w:rsidRDefault="00717F0A">
            <w:pPr>
              <w:pStyle w:val="ad"/>
            </w:pPr>
            <w:r>
              <w:t>рассчитывать показатели, характеризующие эффективность работы производственного подразделения, использования основного и вспомогательного оборудования,</w:t>
            </w:r>
          </w:p>
          <w:p w:rsidR="00000000" w:rsidRDefault="00717F0A">
            <w:pPr>
              <w:pStyle w:val="ad"/>
            </w:pPr>
            <w:r>
              <w:t>иметь практический опыт в:</w:t>
            </w:r>
          </w:p>
          <w:p w:rsidR="00000000" w:rsidRDefault="00717F0A">
            <w:pPr>
              <w:pStyle w:val="ad"/>
            </w:pPr>
            <w:r>
              <w:lastRenderedPageBreak/>
              <w:t>планировании и организации работы структурного подраз</w:t>
            </w:r>
            <w:r>
              <w:t>деления;</w:t>
            </w:r>
          </w:p>
          <w:p w:rsidR="00000000" w:rsidRDefault="00717F0A">
            <w:pPr>
              <w:pStyle w:val="ad"/>
            </w:pPr>
            <w:r>
              <w:t>анализе работы структурного подразделения.</w:t>
            </w:r>
          </w:p>
        </w:tc>
      </w:tr>
      <w:tr w:rsidR="00000000">
        <w:tblPrEx>
          <w:tblCellMar>
            <w:top w:w="0" w:type="dxa"/>
            <w:bottom w:w="0" w:type="dxa"/>
          </w:tblCellMar>
        </w:tblPrEx>
        <w:tc>
          <w:tcPr>
            <w:tcW w:w="2800" w:type="dxa"/>
            <w:tcBorders>
              <w:top w:val="single" w:sz="4" w:space="0" w:color="auto"/>
              <w:bottom w:val="single" w:sz="4" w:space="0" w:color="auto"/>
              <w:right w:val="nil"/>
            </w:tcBorders>
          </w:tcPr>
          <w:p w:rsidR="00000000" w:rsidRDefault="00717F0A">
            <w:pPr>
              <w:pStyle w:val="ad"/>
            </w:pPr>
            <w:r>
              <w:lastRenderedPageBreak/>
              <w:t>Техническое обслуживание сложного электрического и электромеханического оборудования с электронным управлением</w:t>
            </w:r>
          </w:p>
        </w:tc>
        <w:tc>
          <w:tcPr>
            <w:tcW w:w="7420" w:type="dxa"/>
            <w:tcBorders>
              <w:top w:val="single" w:sz="4" w:space="0" w:color="auto"/>
              <w:left w:val="single" w:sz="4" w:space="0" w:color="auto"/>
              <w:bottom w:val="single" w:sz="4" w:space="0" w:color="auto"/>
            </w:tcBorders>
          </w:tcPr>
          <w:p w:rsidR="00000000" w:rsidRDefault="00717F0A">
            <w:pPr>
              <w:pStyle w:val="ad"/>
            </w:pPr>
            <w:r>
              <w:t>знать:</w:t>
            </w:r>
          </w:p>
          <w:p w:rsidR="00000000" w:rsidRDefault="00717F0A">
            <w:pPr>
              <w:pStyle w:val="ad"/>
            </w:pPr>
            <w:r>
              <w:t>особенности автоматизируемых процессов и производств;</w:t>
            </w:r>
          </w:p>
          <w:p w:rsidR="00000000" w:rsidRDefault="00717F0A">
            <w:pPr>
              <w:pStyle w:val="ad"/>
            </w:pPr>
            <w:r>
              <w:t xml:space="preserve">основы комплексной механизации </w:t>
            </w:r>
            <w:r>
              <w:t>и автоматизации производства электрического и электромеханического оборудования;</w:t>
            </w:r>
          </w:p>
          <w:p w:rsidR="00000000" w:rsidRDefault="00717F0A">
            <w:pPr>
              <w:pStyle w:val="ad"/>
            </w:pPr>
            <w:r>
              <w:t>физические принципы работы, конструкцию, технические характеристики, области применения, правила эксплуатации сложного электрического и электромеханического оборудования с эле</w:t>
            </w:r>
            <w:r>
              <w:t>ктронным управлением;</w:t>
            </w:r>
          </w:p>
          <w:p w:rsidR="00000000" w:rsidRDefault="00717F0A">
            <w:pPr>
              <w:pStyle w:val="ad"/>
            </w:pPr>
            <w:r>
              <w:t>условия эксплуатации сложного электрооборудования с электронным управлением,</w:t>
            </w:r>
          </w:p>
          <w:p w:rsidR="00000000" w:rsidRDefault="00717F0A">
            <w:pPr>
              <w:pStyle w:val="ad"/>
            </w:pPr>
            <w:r>
              <w:t>уметь:</w:t>
            </w:r>
          </w:p>
          <w:p w:rsidR="00000000" w:rsidRDefault="00717F0A">
            <w:pPr>
              <w:pStyle w:val="ad"/>
            </w:pPr>
            <w:r>
              <w:t>организовывать и вести технологический процесс обслуживания сложного электрического и электромеханического оборудования с электронным управлением;</w:t>
            </w:r>
          </w:p>
          <w:p w:rsidR="00000000" w:rsidRDefault="00717F0A">
            <w:pPr>
              <w:pStyle w:val="ad"/>
            </w:pPr>
            <w:r>
              <w:t>определять оптимальные варианты обслуживания и использования электрооборудования;</w:t>
            </w:r>
          </w:p>
          <w:p w:rsidR="00000000" w:rsidRDefault="00717F0A">
            <w:pPr>
              <w:pStyle w:val="ad"/>
            </w:pPr>
            <w:r>
              <w:t>подбирать технологическую оснастку для обслуживания сложного электрического и электромеханического оборудования с электронным управлением;</w:t>
            </w:r>
          </w:p>
          <w:p w:rsidR="00000000" w:rsidRDefault="00717F0A">
            <w:pPr>
              <w:pStyle w:val="ad"/>
            </w:pPr>
            <w:r>
              <w:t>оформлять документацию: технические</w:t>
            </w:r>
            <w:r>
              <w:t xml:space="preserve"> задания, технологические процессы, технологические карты;</w:t>
            </w:r>
          </w:p>
          <w:p w:rsidR="00000000" w:rsidRDefault="00717F0A">
            <w:pPr>
              <w:pStyle w:val="ad"/>
            </w:pPr>
            <w:r>
              <w:t>готовить техническую документацию для модернизации отраслевого электрического и электромеханического оборудования с электронным управлением,</w:t>
            </w:r>
          </w:p>
          <w:p w:rsidR="00000000" w:rsidRDefault="00717F0A">
            <w:pPr>
              <w:pStyle w:val="ad"/>
            </w:pPr>
            <w:r>
              <w:t>иметь практический опыт в:</w:t>
            </w:r>
          </w:p>
          <w:p w:rsidR="00000000" w:rsidRDefault="00717F0A">
            <w:pPr>
              <w:pStyle w:val="ad"/>
            </w:pPr>
            <w:r>
              <w:t>выполнении работ по техническ</w:t>
            </w:r>
            <w:r>
              <w:t>ому обслуживанию сложного электрического и электромеханического оборудования с электронным управлением;</w:t>
            </w:r>
          </w:p>
          <w:p w:rsidR="00000000" w:rsidRDefault="00717F0A">
            <w:pPr>
              <w:pStyle w:val="ad"/>
            </w:pPr>
            <w:r>
              <w:t>использовании основных измерительных приборов;</w:t>
            </w:r>
          </w:p>
          <w:p w:rsidR="00000000" w:rsidRDefault="00717F0A">
            <w:pPr>
              <w:pStyle w:val="ad"/>
            </w:pPr>
            <w:r>
              <w:t>применении специализированных программных продуктов.</w:t>
            </w:r>
          </w:p>
        </w:tc>
      </w:tr>
    </w:tbl>
    <w:p w:rsidR="00717F0A" w:rsidRDefault="00717F0A"/>
    <w:sectPr w:rsidR="00717F0A">
      <w:headerReference w:type="default" r:id="rId78"/>
      <w:footerReference w:type="default" r:id="rId79"/>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0A" w:rsidRDefault="00717F0A">
      <w:r>
        <w:separator/>
      </w:r>
    </w:p>
  </w:endnote>
  <w:endnote w:type="continuationSeparator" w:id="0">
    <w:p w:rsidR="00717F0A" w:rsidRDefault="0071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Times New Roman CYR">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717F0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CREA</w:instrText>
          </w:r>
          <w:r>
            <w:rPr>
              <w:rFonts w:ascii="Times New Roman" w:hAnsi="Times New Roman" w:cs="Times New Roman"/>
              <w:sz w:val="20"/>
              <w:szCs w:val="20"/>
            </w:rPr>
            <w:instrText xml:space="preserve">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02.06.202</w:t>
          </w:r>
          <w:r>
            <w:rPr>
              <w:rFonts w:ascii="Times New Roman" w:hAnsi="Times New Roman" w:cs="Times New Roman"/>
              <w:sz w:val="20"/>
              <w:szCs w:val="20"/>
            </w:rPr>
            <w:fldChar w:fldCharType="end"/>
          </w:r>
          <w:r>
            <w:rPr>
              <w:rFonts w:ascii="Times New Roman" w:hAnsi="Times New Roman" w:cs="Times New Roman"/>
              <w:sz w:val="20"/>
              <w:szCs w:val="20"/>
            </w:rPr>
            <w:t>3</w:t>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717F0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717F0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71477C">
            <w:rPr>
              <w:rFonts w:ascii="Times New Roman" w:hAnsi="Times New Roman" w:cs="Times New Roman"/>
              <w:sz w:val="20"/>
              <w:szCs w:val="20"/>
            </w:rPr>
            <w:fldChar w:fldCharType="separate"/>
          </w:r>
          <w:r w:rsidR="0071477C">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71477C">
            <w:rPr>
              <w:rFonts w:ascii="Times New Roman" w:hAnsi="Times New Roman" w:cs="Times New Roman"/>
              <w:sz w:val="20"/>
              <w:szCs w:val="20"/>
            </w:rPr>
            <w:fldChar w:fldCharType="separate"/>
          </w:r>
          <w:r w:rsidR="0071477C">
            <w:rPr>
              <w:rFonts w:ascii="Times New Roman" w:hAnsi="Times New Roman" w:cs="Times New Roman"/>
              <w:noProof/>
              <w:sz w:val="20"/>
              <w:szCs w:val="20"/>
            </w:rPr>
            <w:t>16</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0A" w:rsidRDefault="00717F0A">
      <w:r>
        <w:separator/>
      </w:r>
    </w:p>
  </w:footnote>
  <w:footnote w:type="continuationSeparator" w:id="0">
    <w:p w:rsidR="00717F0A" w:rsidRDefault="00717F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17F0A">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РФ от 7 декабря 2017 г. N 1196 "Об утверждении федерального…</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7C"/>
    <w:rsid w:val="0071477C"/>
    <w:rsid w:val="0071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900E414-F651-4DC1-96D4-FFA016B8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cs="Times New Roman CYR"/>
    </w:rPr>
  </w:style>
  <w:style w:type="paragraph" w:styleId="af0">
    <w:name w:val="header"/>
    <w:basedOn w:val="a"/>
    <w:link w:val="af1"/>
    <w:uiPriority w:val="99"/>
    <w:semiHidden/>
    <w:unhideWhenUsed/>
    <w:pPr>
      <w:tabs>
        <w:tab w:val="center" w:pos="4677"/>
        <w:tab w:val="right" w:pos="9355"/>
      </w:tabs>
    </w:pPr>
  </w:style>
  <w:style w:type="character" w:customStyle="1" w:styleId="af1">
    <w:name w:val="Верхний колонтитул Знак"/>
    <w:basedOn w:val="a0"/>
    <w:link w:val="af0"/>
    <w:uiPriority w:val="99"/>
    <w:semiHidden/>
    <w:rPr>
      <w:rFonts w:ascii="Times New Roman CYR" w:hAnsi="Times New Roman CYR" w:cs="Times New Roman CYR"/>
      <w:sz w:val="24"/>
      <w:szCs w:val="24"/>
    </w:rPr>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5632903/0" TargetMode="External"/><Relationship Id="rId18" Type="http://schemas.openxmlformats.org/officeDocument/2006/relationships/hyperlink" Target="http://ivo.garant.ru/document/redirect/405422003/100581" TargetMode="External"/><Relationship Id="rId26" Type="http://schemas.openxmlformats.org/officeDocument/2006/relationships/hyperlink" Target="http://ivo.garant.ru/document/redirect/405422003/100582" TargetMode="External"/><Relationship Id="rId39" Type="http://schemas.openxmlformats.org/officeDocument/2006/relationships/hyperlink" Target="http://ivo.garant.ru/document/redirect/12112604/20001" TargetMode="External"/><Relationship Id="rId21" Type="http://schemas.openxmlformats.org/officeDocument/2006/relationships/hyperlink" Target="http://ivo.garant.ru/document/redirect/70558310/2000" TargetMode="External"/><Relationship Id="rId34" Type="http://schemas.openxmlformats.org/officeDocument/2006/relationships/hyperlink" Target="http://ivo.garant.ru/document/redirect/405422003/100586" TargetMode="External"/><Relationship Id="rId42" Type="http://schemas.openxmlformats.org/officeDocument/2006/relationships/hyperlink" Target="http://ivo.garant.ru/document/redirect/57746200/0" TargetMode="External"/><Relationship Id="rId47" Type="http://schemas.openxmlformats.org/officeDocument/2006/relationships/hyperlink" Target="http://ivo.garant.ru/document/redirect/70854534/0" TargetMode="External"/><Relationship Id="rId50" Type="http://schemas.openxmlformats.org/officeDocument/2006/relationships/hyperlink" Target="http://ivo.garant.ru/document/redirect/71587966/79" TargetMode="External"/><Relationship Id="rId55" Type="http://schemas.openxmlformats.org/officeDocument/2006/relationships/hyperlink" Target="http://ivo.garant.ru/document/redirect/71635916/0" TargetMode="External"/><Relationship Id="rId63" Type="http://schemas.openxmlformats.org/officeDocument/2006/relationships/hyperlink" Target="http://ivo.garant.ru/document/redirect/70852788/0" TargetMode="External"/><Relationship Id="rId68" Type="http://schemas.openxmlformats.org/officeDocument/2006/relationships/hyperlink" Target="http://ivo.garant.ru/document/redirect/70548782/1000" TargetMode="External"/><Relationship Id="rId76" Type="http://schemas.openxmlformats.org/officeDocument/2006/relationships/hyperlink" Target="http://ivo.garant.ru/document/redirect/70705536/0" TargetMode="External"/><Relationship Id="rId7" Type="http://schemas.openxmlformats.org/officeDocument/2006/relationships/hyperlink" Target="http://ivo.garant.ru/document/redirect/70392898/15241" TargetMode="External"/><Relationship Id="rId71" Type="http://schemas.openxmlformats.org/officeDocument/2006/relationships/hyperlink" Target="http://ivo.garant.ru/document/redirect/71587966/0" TargetMode="External"/><Relationship Id="rId2" Type="http://schemas.openxmlformats.org/officeDocument/2006/relationships/styles" Target="styles.xml"/><Relationship Id="rId16" Type="http://schemas.openxmlformats.org/officeDocument/2006/relationships/hyperlink" Target="http://ivo.garant.ru/document/redirect/70807194/1001" TargetMode="External"/><Relationship Id="rId29" Type="http://schemas.openxmlformats.org/officeDocument/2006/relationships/hyperlink" Target="http://ivo.garant.ru/document/redirect/405422003/100582" TargetMode="External"/><Relationship Id="rId11" Type="http://schemas.openxmlformats.org/officeDocument/2006/relationships/hyperlink" Target="http://ivo.garant.ru/document/redirect/70727340/1000" TargetMode="External"/><Relationship Id="rId24" Type="http://schemas.openxmlformats.org/officeDocument/2006/relationships/hyperlink" Target="http://ivo.garant.ru/document/redirect/71270162/0" TargetMode="External"/><Relationship Id="rId32" Type="http://schemas.openxmlformats.org/officeDocument/2006/relationships/hyperlink" Target="http://ivo.garant.ru/document/redirect/405422003/100585" TargetMode="External"/><Relationship Id="rId37" Type="http://schemas.openxmlformats.org/officeDocument/2006/relationships/hyperlink" Target="http://ivo.garant.ru/document/redirect/405422003/100587" TargetMode="External"/><Relationship Id="rId40" Type="http://schemas.openxmlformats.org/officeDocument/2006/relationships/hyperlink" Target="http://ivo.garant.ru/document/redirect/70291362/0" TargetMode="External"/><Relationship Id="rId45" Type="http://schemas.openxmlformats.org/officeDocument/2006/relationships/hyperlink" Target="http://ivo.garant.ru/document/redirect/70856046/0" TargetMode="External"/><Relationship Id="rId53" Type="http://schemas.openxmlformats.org/officeDocument/2006/relationships/hyperlink" Target="http://ivo.garant.ru/document/redirect/71315198/0" TargetMode="External"/><Relationship Id="rId58" Type="http://schemas.openxmlformats.org/officeDocument/2006/relationships/hyperlink" Target="http://ivo.garant.ru/document/redirect/71626436/1000" TargetMode="External"/><Relationship Id="rId66" Type="http://schemas.openxmlformats.org/officeDocument/2006/relationships/hyperlink" Target="http://ivo.garant.ru/document/redirect/71315206/1000" TargetMode="External"/><Relationship Id="rId74" Type="http://schemas.openxmlformats.org/officeDocument/2006/relationships/hyperlink" Target="http://ivo.garant.ru/document/redirect/70581092/1000"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ivo.garant.ru/document/redirect/71608060/0" TargetMode="External"/><Relationship Id="rId10" Type="http://schemas.openxmlformats.org/officeDocument/2006/relationships/hyperlink" Target="http://ivo.garant.ru/document/redirect/70429496/0" TargetMode="External"/><Relationship Id="rId19" Type="http://schemas.openxmlformats.org/officeDocument/2006/relationships/hyperlink" Target="http://ivo.garant.ru/document/redirect/76809720/18" TargetMode="External"/><Relationship Id="rId31" Type="http://schemas.openxmlformats.org/officeDocument/2006/relationships/hyperlink" Target="http://ivo.garant.ru/document/redirect/403719658/0" TargetMode="External"/><Relationship Id="rId44" Type="http://schemas.openxmlformats.org/officeDocument/2006/relationships/hyperlink" Target="http://ivo.garant.ru/document/redirect/70856046/1000" TargetMode="External"/><Relationship Id="rId52" Type="http://schemas.openxmlformats.org/officeDocument/2006/relationships/hyperlink" Target="http://ivo.garant.ru/document/redirect/71315198/1000" TargetMode="External"/><Relationship Id="rId60" Type="http://schemas.openxmlformats.org/officeDocument/2006/relationships/hyperlink" Target="http://ivo.garant.ru/document/redirect/71608060/1000" TargetMode="External"/><Relationship Id="rId65" Type="http://schemas.openxmlformats.org/officeDocument/2006/relationships/hyperlink" Target="http://ivo.garant.ru/document/redirect/71314318/0" TargetMode="External"/><Relationship Id="rId73" Type="http://schemas.openxmlformats.org/officeDocument/2006/relationships/hyperlink" Target="http://ivo.garant.ru/document/redirect/70433916/0"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vo.garant.ru/document/redirect/70429496/1017" TargetMode="External"/><Relationship Id="rId14" Type="http://schemas.openxmlformats.org/officeDocument/2006/relationships/hyperlink" Target="http://ivo.garant.ru/document/redirect/70558310/130211" TargetMode="External"/><Relationship Id="rId22" Type="http://schemas.openxmlformats.org/officeDocument/2006/relationships/hyperlink" Target="http://ivo.garant.ru/document/redirect/70558310/0" TargetMode="External"/><Relationship Id="rId27" Type="http://schemas.openxmlformats.org/officeDocument/2006/relationships/hyperlink" Target="http://ivo.garant.ru/document/redirect/70291362/1212" TargetMode="External"/><Relationship Id="rId30" Type="http://schemas.openxmlformats.org/officeDocument/2006/relationships/hyperlink" Target="http://ivo.garant.ru/document/redirect/403719658/1011" TargetMode="External"/><Relationship Id="rId35" Type="http://schemas.openxmlformats.org/officeDocument/2006/relationships/hyperlink" Target="http://ivo.garant.ru/document/redirect/76809720/32" TargetMode="External"/><Relationship Id="rId43" Type="http://schemas.openxmlformats.org/officeDocument/2006/relationships/hyperlink" Target="http://ivo.garant.ru/document/redirect/57746200/0" TargetMode="External"/><Relationship Id="rId48" Type="http://schemas.openxmlformats.org/officeDocument/2006/relationships/hyperlink" Target="http://ivo.garant.ru/document/redirect/70701528/1000" TargetMode="External"/><Relationship Id="rId56" Type="http://schemas.openxmlformats.org/officeDocument/2006/relationships/hyperlink" Target="http://ivo.garant.ru/document/redirect/71618524/1000" TargetMode="External"/><Relationship Id="rId64" Type="http://schemas.openxmlformats.org/officeDocument/2006/relationships/hyperlink" Target="http://ivo.garant.ru/document/redirect/71314318/1000" TargetMode="External"/><Relationship Id="rId69" Type="http://schemas.openxmlformats.org/officeDocument/2006/relationships/hyperlink" Target="http://ivo.garant.ru/document/redirect/70548782/0" TargetMode="External"/><Relationship Id="rId77" Type="http://schemas.openxmlformats.org/officeDocument/2006/relationships/hyperlink" Target="http://ivo.garant.ru/document/redirect/71652970/0" TargetMode="External"/><Relationship Id="rId8" Type="http://schemas.openxmlformats.org/officeDocument/2006/relationships/hyperlink" Target="http://ivo.garant.ru/document/redirect/70392898/0" TargetMode="External"/><Relationship Id="rId51" Type="http://schemas.openxmlformats.org/officeDocument/2006/relationships/hyperlink" Target="http://ivo.garant.ru/document/redirect/71587966/0" TargetMode="External"/><Relationship Id="rId72" Type="http://schemas.openxmlformats.org/officeDocument/2006/relationships/hyperlink" Target="http://ivo.garant.ru/document/redirect/70433916/1000"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ivo.garant.ru/document/redirect/70727340/0" TargetMode="External"/><Relationship Id="rId17" Type="http://schemas.openxmlformats.org/officeDocument/2006/relationships/hyperlink" Target="http://ivo.garant.ru/document/redirect/71642732/0" TargetMode="External"/><Relationship Id="rId25" Type="http://schemas.openxmlformats.org/officeDocument/2006/relationships/hyperlink" Target="http://ivo.garant.ru/document/redirect/71562372/1002" TargetMode="External"/><Relationship Id="rId33" Type="http://schemas.openxmlformats.org/officeDocument/2006/relationships/hyperlink" Target="http://ivo.garant.ru/document/redirect/76809720/29" TargetMode="External"/><Relationship Id="rId38" Type="http://schemas.openxmlformats.org/officeDocument/2006/relationships/hyperlink" Target="http://ivo.garant.ru/document/redirect/76809720/45" TargetMode="External"/><Relationship Id="rId46" Type="http://schemas.openxmlformats.org/officeDocument/2006/relationships/hyperlink" Target="http://ivo.garant.ru/document/redirect/70854534/14" TargetMode="External"/><Relationship Id="rId59" Type="http://schemas.openxmlformats.org/officeDocument/2006/relationships/hyperlink" Target="http://ivo.garant.ru/document/redirect/71626436/0" TargetMode="External"/><Relationship Id="rId67" Type="http://schemas.openxmlformats.org/officeDocument/2006/relationships/hyperlink" Target="http://ivo.garant.ru/document/redirect/71315206/0" TargetMode="External"/><Relationship Id="rId20" Type="http://schemas.openxmlformats.org/officeDocument/2006/relationships/hyperlink" Target="http://ivo.garant.ru/document/redirect/70291362/14" TargetMode="External"/><Relationship Id="rId41" Type="http://schemas.openxmlformats.org/officeDocument/2006/relationships/hyperlink" Target="http://ivo.garant.ru/document/redirect/12112604/0" TargetMode="External"/><Relationship Id="rId54" Type="http://schemas.openxmlformats.org/officeDocument/2006/relationships/hyperlink" Target="http://ivo.garant.ru/document/redirect/71635916/1000" TargetMode="External"/><Relationship Id="rId62" Type="http://schemas.openxmlformats.org/officeDocument/2006/relationships/hyperlink" Target="http://ivo.garant.ru/document/redirect/70852788/7" TargetMode="External"/><Relationship Id="rId70" Type="http://schemas.openxmlformats.org/officeDocument/2006/relationships/hyperlink" Target="http://ivo.garant.ru/document/redirect/71587966/6" TargetMode="External"/><Relationship Id="rId75" Type="http://schemas.openxmlformats.org/officeDocument/2006/relationships/hyperlink" Target="http://ivo.garant.ru/document/redirect/70639474/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document/redirect/57746200/0" TargetMode="External"/><Relationship Id="rId23" Type="http://schemas.openxmlformats.org/officeDocument/2006/relationships/hyperlink" Target="http://ivo.garant.ru/document/redirect/70666904/0" TargetMode="External"/><Relationship Id="rId28" Type="http://schemas.openxmlformats.org/officeDocument/2006/relationships/hyperlink" Target="http://ivo.garant.ru/document/redirect/70291362/1212" TargetMode="External"/><Relationship Id="rId36" Type="http://schemas.openxmlformats.org/officeDocument/2006/relationships/hyperlink" Target="http://ivo.garant.ru/document/redirect/57746200/0" TargetMode="External"/><Relationship Id="rId49" Type="http://schemas.openxmlformats.org/officeDocument/2006/relationships/hyperlink" Target="http://ivo.garant.ru/document/redirect/70701528/0" TargetMode="External"/><Relationship Id="rId57" Type="http://schemas.openxmlformats.org/officeDocument/2006/relationships/hyperlink" Target="http://ivo.garant.ru/document/redirect/7161852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7506</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ZAMUR</cp:lastModifiedBy>
  <cp:revision>2</cp:revision>
  <dcterms:created xsi:type="dcterms:W3CDTF">2023-06-02T08:06:00Z</dcterms:created>
  <dcterms:modified xsi:type="dcterms:W3CDTF">2023-06-02T08:06:00Z</dcterms:modified>
</cp:coreProperties>
</file>