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  <w:r w:rsidRPr="00FA2EB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611360" cy="5204773"/>
            <wp:effectExtent l="0" t="0" r="8890" b="0"/>
            <wp:docPr id="1" name="Рисунок 1" descr="C:\Users\ZAMUR\Desktop\Полностью верное расписание с 09.10.2025\Программы и учебные планы\13.02.13 учебн. план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UR\Desktop\Полностью верное расписание с 09.10.2025\Программы и учебные планы\13.02.13 учебн. план\Ти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20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A2EBD" w:rsidRDefault="00FA2EB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423C" w:rsidRPr="00177B57" w:rsidRDefault="00451BCD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B57">
        <w:rPr>
          <w:rFonts w:ascii="Times New Roman" w:hAnsi="Times New Roman" w:cs="Times New Roman"/>
          <w:bCs/>
          <w:sz w:val="28"/>
          <w:szCs w:val="28"/>
        </w:rPr>
        <w:t xml:space="preserve">Настоящий учебный план </w:t>
      </w:r>
      <w:r w:rsidR="00E9423C" w:rsidRPr="00177B57">
        <w:rPr>
          <w:rFonts w:ascii="Times New Roman" w:hAnsi="Times New Roman" w:cs="Times New Roman"/>
          <w:sz w:val="28"/>
          <w:szCs w:val="28"/>
        </w:rPr>
        <w:t>ГБП ОУ Тверского</w:t>
      </w:r>
      <w:r w:rsidRPr="00177B57">
        <w:rPr>
          <w:rFonts w:ascii="Times New Roman" w:hAnsi="Times New Roman" w:cs="Times New Roman"/>
          <w:sz w:val="28"/>
          <w:szCs w:val="28"/>
        </w:rPr>
        <w:t xml:space="preserve"> машиностроительного колледжа разработан на основе Федерального государственного образовательного стандарта по специальности среднего профессионального образования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13.02.1</w:t>
      </w:r>
      <w:r w:rsidR="002A746F">
        <w:rPr>
          <w:rFonts w:ascii="Times New Roman" w:hAnsi="Times New Roman" w:cs="Times New Roman"/>
          <w:sz w:val="28"/>
          <w:szCs w:val="28"/>
        </w:rPr>
        <w:t>3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="002A746F">
        <w:rPr>
          <w:rFonts w:ascii="Times New Roman" w:hAnsi="Times New Roman" w:cs="Times New Roman"/>
          <w:sz w:val="28"/>
          <w:szCs w:val="28"/>
        </w:rPr>
        <w:t>Э</w:t>
      </w:r>
      <w:r w:rsidR="00E9423C" w:rsidRPr="00177B57">
        <w:rPr>
          <w:rFonts w:ascii="Times New Roman" w:hAnsi="Times New Roman" w:cs="Times New Roman"/>
          <w:sz w:val="28"/>
          <w:szCs w:val="28"/>
        </w:rPr>
        <w:t>ксплуатация и обслуживание электрического и электромеханического оборудования (по отраслям)</w:t>
      </w:r>
      <w:r w:rsidRPr="00177B57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 w:rsidR="002A746F">
        <w:rPr>
          <w:rFonts w:ascii="Times New Roman" w:hAnsi="Times New Roman" w:cs="Times New Roman"/>
          <w:sz w:val="28"/>
          <w:szCs w:val="28"/>
        </w:rPr>
        <w:t>просвещения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Российской Федерации № </w:t>
      </w:r>
      <w:r w:rsidR="002A746F">
        <w:rPr>
          <w:rFonts w:ascii="Times New Roman" w:hAnsi="Times New Roman" w:cs="Times New Roman"/>
          <w:sz w:val="28"/>
          <w:szCs w:val="28"/>
        </w:rPr>
        <w:t>797</w:t>
      </w:r>
      <w:r w:rsidRPr="00177B57">
        <w:rPr>
          <w:rFonts w:ascii="Times New Roman" w:hAnsi="Times New Roman" w:cs="Times New Roman"/>
          <w:sz w:val="28"/>
          <w:szCs w:val="28"/>
        </w:rPr>
        <w:t xml:space="preserve"> от </w:t>
      </w:r>
      <w:r w:rsidR="002A746F">
        <w:rPr>
          <w:rFonts w:ascii="Times New Roman" w:hAnsi="Times New Roman" w:cs="Times New Roman"/>
          <w:sz w:val="28"/>
          <w:szCs w:val="28"/>
        </w:rPr>
        <w:t>27 октя</w:t>
      </w:r>
      <w:r w:rsidR="00C07016" w:rsidRPr="00177B57">
        <w:rPr>
          <w:rFonts w:ascii="Times New Roman" w:hAnsi="Times New Roman" w:cs="Times New Roman"/>
          <w:sz w:val="28"/>
          <w:szCs w:val="28"/>
        </w:rPr>
        <w:t>бря</w:t>
      </w:r>
      <w:r w:rsidRPr="00177B57">
        <w:rPr>
          <w:rFonts w:ascii="Times New Roman" w:hAnsi="Times New Roman" w:cs="Times New Roman"/>
          <w:sz w:val="28"/>
          <w:szCs w:val="28"/>
        </w:rPr>
        <w:t xml:space="preserve"> 20</w:t>
      </w:r>
      <w:r w:rsidR="002A746F">
        <w:rPr>
          <w:rFonts w:ascii="Times New Roman" w:hAnsi="Times New Roman" w:cs="Times New Roman"/>
          <w:sz w:val="28"/>
          <w:szCs w:val="28"/>
        </w:rPr>
        <w:t>23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</w:t>
      </w:r>
      <w:r w:rsidRPr="00177B57">
        <w:rPr>
          <w:rFonts w:ascii="Times New Roman" w:hAnsi="Times New Roman" w:cs="Times New Roman"/>
          <w:sz w:val="28"/>
          <w:szCs w:val="28"/>
        </w:rPr>
        <w:t>г.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</w:t>
      </w:r>
      <w:r w:rsidR="002A746F">
        <w:rPr>
          <w:rFonts w:ascii="Times New Roman" w:hAnsi="Times New Roman" w:cs="Times New Roman"/>
          <w:sz w:val="28"/>
          <w:szCs w:val="28"/>
        </w:rPr>
        <w:t>2</w:t>
      </w:r>
      <w:r w:rsidR="00E9423C" w:rsidRPr="00177B57">
        <w:rPr>
          <w:rFonts w:ascii="Times New Roman" w:hAnsi="Times New Roman" w:cs="Times New Roman"/>
          <w:sz w:val="28"/>
          <w:szCs w:val="28"/>
        </w:rPr>
        <w:t>.1</w:t>
      </w:r>
      <w:r w:rsidR="002A746F">
        <w:rPr>
          <w:rFonts w:ascii="Times New Roman" w:hAnsi="Times New Roman" w:cs="Times New Roman"/>
          <w:sz w:val="28"/>
          <w:szCs w:val="28"/>
        </w:rPr>
        <w:t>1</w:t>
      </w:r>
      <w:r w:rsidR="00E9423C" w:rsidRPr="00177B57">
        <w:rPr>
          <w:rFonts w:ascii="Times New Roman" w:hAnsi="Times New Roman" w:cs="Times New Roman"/>
          <w:sz w:val="28"/>
          <w:szCs w:val="28"/>
        </w:rPr>
        <w:t>.20</w:t>
      </w:r>
      <w:r w:rsidR="002A746F">
        <w:rPr>
          <w:rFonts w:ascii="Times New Roman" w:hAnsi="Times New Roman" w:cs="Times New Roman"/>
          <w:sz w:val="28"/>
          <w:szCs w:val="28"/>
        </w:rPr>
        <w:t>23</w:t>
      </w:r>
      <w:r w:rsidR="00E9423C" w:rsidRPr="00177B57">
        <w:rPr>
          <w:rFonts w:ascii="Times New Roman" w:hAnsi="Times New Roman" w:cs="Times New Roman"/>
          <w:sz w:val="28"/>
          <w:szCs w:val="28"/>
        </w:rPr>
        <w:t xml:space="preserve"> г. рег. №</w:t>
      </w:r>
      <w:r w:rsidR="002A746F">
        <w:rPr>
          <w:rFonts w:ascii="Times New Roman" w:hAnsi="Times New Roman" w:cs="Times New Roman"/>
          <w:sz w:val="28"/>
          <w:szCs w:val="28"/>
        </w:rPr>
        <w:t>76057</w:t>
      </w:r>
      <w:r w:rsidR="00E9423C" w:rsidRPr="00177B57">
        <w:rPr>
          <w:rFonts w:ascii="Times New Roman" w:hAnsi="Times New Roman" w:cs="Times New Roman"/>
          <w:sz w:val="28"/>
          <w:szCs w:val="28"/>
        </w:rPr>
        <w:t>) (далее – ФГОС СПО)</w:t>
      </w:r>
      <w:r w:rsidRPr="00177B57">
        <w:rPr>
          <w:rFonts w:ascii="Times New Roman" w:hAnsi="Times New Roman" w:cs="Times New Roman"/>
          <w:sz w:val="28"/>
          <w:szCs w:val="28"/>
        </w:rPr>
        <w:t xml:space="preserve">, 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утверждённого приказом Минпросвещения России  от 24.08.2022 г. №762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21.09.2022 г. рег. №70167)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,  федеральной образовательной программы среднего общего образования, утверждённой приказом Минпросвещения России от 18.05.2023 г. №371 (</w:t>
      </w:r>
      <w:r w:rsidR="00E9423C" w:rsidRPr="00177B57">
        <w:rPr>
          <w:rFonts w:ascii="Times New Roman" w:hAnsi="Times New Roman" w:cs="Times New Roman"/>
          <w:sz w:val="28"/>
          <w:szCs w:val="28"/>
        </w:rPr>
        <w:t>Зарегистрировано в Минюсте РФ 12.07.2023 г. рег. №74228)</w:t>
      </w:r>
      <w:r w:rsidR="00E9423C" w:rsidRPr="00177B57">
        <w:rPr>
          <w:rFonts w:ascii="Times New Roman" w:hAnsi="Times New Roman" w:cs="Times New Roman"/>
          <w:bCs/>
          <w:sz w:val="28"/>
          <w:szCs w:val="28"/>
        </w:rPr>
        <w:t>.</w:t>
      </w:r>
    </w:p>
    <w:p w:rsidR="002A746F" w:rsidRPr="00F961E3" w:rsidRDefault="002A746F" w:rsidP="002A74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Организация учебного процесса: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учебный год начинается с 1 сентября и заканчивается согласно графику учебного процесса, который разрабатывается ежегодно для каждой учебной группы при обязательном соблюдении общей продолжительности теоретического обучения, промежуточной аттестации, практик, каникул;</w:t>
      </w:r>
    </w:p>
    <w:p w:rsidR="002A746F" w:rsidRPr="00F961E3" w:rsidRDefault="002A746F" w:rsidP="002A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 xml:space="preserve">- учебные занятия организованы в рамках шестидневной рабочей недели. Для всех видов учебных занятий академический час устанавливается продолжительностью 45 минут. </w:t>
      </w:r>
      <w:r w:rsidRPr="00F961E3">
        <w:rPr>
          <w:rFonts w:ascii="Times New Roman" w:hAnsi="Times New Roman" w:cs="Times New Roman"/>
          <w:sz w:val="28"/>
          <w:szCs w:val="28"/>
        </w:rPr>
        <w:t>При составлении расписания учебных занятий учитываются следующие требования: допускается группировка учебных занятий парами, продолжительность перерыва между занятиями в паре 5 минут, перерыва между парами 10 минут, 30 минут;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текущий контроль знаний проводится в следующих формах: устный опрос, письменный опрос, контрольная работа, тестовый контроль знаний, др. Система оценивания – пятибалльная;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учебная и производственная практики (по профилю специальности) проводятся при освоении обучающимися профессиональных модулей и реализуются концентрированно в несколько периодов;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преддипломная практика проводится после успешного освоения обучающимися всех профессиональных модулей непосредственно перед подготовкой к ГИА. Производственная практика проводится в организациях, направление деятельности которых соответствует профилю подготовки обучающихся. Форма отчетности по каждому виду практики определяется программой практик;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t>промежуточная аттестация проводится в форме зачета, дифференцированного зачета, экзамена и осуществляется   за счет времени, отведенного на освоение дисциплины или профессионального модуля. Экзамен проводится в день, освобожденный от других форм учебной нагрузки. Система оценивания – пятибалльная;</w:t>
      </w:r>
    </w:p>
    <w:p w:rsidR="002A746F" w:rsidRPr="00F961E3" w:rsidRDefault="002A746F" w:rsidP="002A74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E3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государственная итоговая аттестация проводится в форме демонстрационного экзамена и защиты дипломного проекта. Порядок подготовки и проведения ГИА определяется Положением об государственной итоговой аттестации выпускников и программой ГИА, ежегодно разрабатываемой и утверждаемой директором колледжа.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Общеобразовательный цикл является частью ОП СПО, которая включает в себя обязательные общеобразовательные дисциплины учебного плана ОП СПО на базе основного общего образования, а также индивидуальный проект с выделением отдельных часов в учебном плане.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Общий объем академических часов на освоение общеобразовательного цикла определяется ФГОС СПО в рамках общего объема и с учетом установленного срока реализации ОП СПО, включая получение СОО. Указанный объем академических часов составляет 1476 часов, которые полностью соответствуют требованию ФГОС СОО об обязательной части СОО и обеспечивают выполнение требований к содержанию и результатам освоения базового уровня образовательной программы СОО, установленные ФГОС СОО и ФООП СОО.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следующие обязательные общеобразовательные дисциплины: "Русский язык", "Литература", "Математика", "Иностранный язык", "Информатика", "Физика", "Химия", "Биология", "История", "Обществознание", "География", "Физическая культура", "Основы безопасности </w:t>
      </w:r>
      <w:r w:rsidR="003F5376">
        <w:rPr>
          <w:rFonts w:ascii="Times New Roman" w:hAnsi="Times New Roman" w:cs="Times New Roman"/>
          <w:sz w:val="28"/>
          <w:szCs w:val="28"/>
        </w:rPr>
        <w:t>и защиты Родины</w:t>
      </w:r>
      <w:r w:rsidRPr="00177B57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преподавателя по выбранной теме с учетом получаемой специальности.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в течение освоения общеобразовательного цикла в рамках учебного времени, специально отведенного учебным планом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Освоение общеобразовательного цикла сопровождается текущим контролем успеваемости и промежуточной аттестацией обучающихся. </w:t>
      </w:r>
    </w:p>
    <w:p w:rsidR="00E9423C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пределах учебного времени, отведенного на освоение соответствующих общеобразовательных дисциплин. </w:t>
      </w:r>
    </w:p>
    <w:p w:rsidR="00451BCD" w:rsidRPr="00177B57" w:rsidRDefault="00E9423C" w:rsidP="00E9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B57">
        <w:rPr>
          <w:rFonts w:ascii="Times New Roman" w:hAnsi="Times New Roman" w:cs="Times New Roman"/>
          <w:sz w:val="28"/>
          <w:szCs w:val="28"/>
        </w:rPr>
        <w:t>В рамках общеобразовательного цикла предусмотрена промежуточная аттестация обучающихся, которая осуществляется в рамках освоения в соответствии с формой, установленной учебным планом. Промежуточная аттестация (в том числе экзамен, комплексный экзамен) проводится за счет объема времени, отведенного на изучение дисциплины.</w:t>
      </w: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9F" w:rsidRDefault="0006099F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1BCD" w:rsidRPr="00177B57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Св</w:t>
      </w:r>
      <w:r w:rsidR="004432B9" w:rsidRPr="00177B57">
        <w:rPr>
          <w:rFonts w:ascii="Times New Roman" w:hAnsi="Times New Roman" w:cs="Times New Roman"/>
          <w:b/>
          <w:bCs/>
          <w:sz w:val="28"/>
          <w:szCs w:val="28"/>
        </w:rPr>
        <w:t>одные данные по бюджету времени:</w:t>
      </w:r>
    </w:p>
    <w:p w:rsidR="004432B9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32B9" w:rsidRPr="00177B57" w:rsidRDefault="004432B9" w:rsidP="004432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7B57">
        <w:rPr>
          <w:rFonts w:ascii="Times New Roman" w:hAnsi="Times New Roman" w:cs="Times New Roman"/>
          <w:b/>
          <w:bCs/>
          <w:sz w:val="28"/>
          <w:szCs w:val="28"/>
        </w:rPr>
        <w:t>Общеобразовательный цикл (в часах):</w:t>
      </w:r>
    </w:p>
    <w:tbl>
      <w:tblPr>
        <w:tblStyle w:val="a9"/>
        <w:tblW w:w="13324" w:type="dxa"/>
        <w:tblInd w:w="846" w:type="dxa"/>
        <w:tblLook w:val="04A0" w:firstRow="1" w:lastRow="0" w:firstColumn="1" w:lastColumn="0" w:noHBand="0" w:noVBand="1"/>
      </w:tblPr>
      <w:tblGrid>
        <w:gridCol w:w="2066"/>
        <w:gridCol w:w="2912"/>
        <w:gridCol w:w="2912"/>
        <w:gridCol w:w="3450"/>
        <w:gridCol w:w="1984"/>
      </w:tblGrid>
      <w:tr w:rsidR="004432B9" w:rsidRPr="004432B9" w:rsidTr="0059300D">
        <w:trPr>
          <w:trHeight w:val="51"/>
        </w:trPr>
        <w:tc>
          <w:tcPr>
            <w:tcW w:w="2066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4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432B9" w:rsidRPr="004432B9" w:rsidTr="0059300D">
        <w:tc>
          <w:tcPr>
            <w:tcW w:w="2066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2912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3450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4432B9" w:rsidRPr="004432B9" w:rsidRDefault="004432B9" w:rsidP="004432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B9">
              <w:rPr>
                <w:rFonts w:ascii="Times New Roman" w:hAnsi="Times New Roman" w:cs="Times New Roman"/>
                <w:bCs/>
                <w:sz w:val="24"/>
                <w:szCs w:val="24"/>
              </w:rPr>
              <w:t>1476</w:t>
            </w:r>
          </w:p>
        </w:tc>
      </w:tr>
    </w:tbl>
    <w:p w:rsidR="004432B9" w:rsidRPr="00451BCD" w:rsidRDefault="004432B9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169"/>
        <w:gridCol w:w="1424"/>
        <w:gridCol w:w="848"/>
      </w:tblGrid>
      <w:tr w:rsidR="0006099F" w:rsidRPr="00451BCD" w:rsidTr="0006099F">
        <w:trPr>
          <w:jc w:val="center"/>
        </w:trPr>
        <w:tc>
          <w:tcPr>
            <w:tcW w:w="973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Обучение по дисциплинам и междисциплинарным курсам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(недель)</w:t>
            </w:r>
          </w:p>
        </w:tc>
        <w:tc>
          <w:tcPr>
            <w:tcW w:w="1312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Учебная практика</w:t>
            </w:r>
          </w:p>
        </w:tc>
        <w:tc>
          <w:tcPr>
            <w:tcW w:w="3931" w:type="dxa"/>
            <w:gridSpan w:val="2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Производственная практика</w:t>
            </w:r>
          </w:p>
        </w:tc>
        <w:tc>
          <w:tcPr>
            <w:tcW w:w="2169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06099F" w:rsidRPr="00451BCD" w:rsidTr="0006099F">
        <w:trPr>
          <w:jc w:val="center"/>
        </w:trPr>
        <w:tc>
          <w:tcPr>
            <w:tcW w:w="973" w:type="dxa"/>
            <w:vMerge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2" w:type="dxa"/>
            <w:vMerge/>
            <w:vAlign w:val="center"/>
          </w:tcPr>
          <w:p w:rsidR="0006099F" w:rsidRPr="00451BCD" w:rsidRDefault="0006099F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2" w:type="dxa"/>
            <w:vMerge/>
            <w:vAlign w:val="center"/>
          </w:tcPr>
          <w:p w:rsidR="0006099F" w:rsidRPr="00451BCD" w:rsidRDefault="0006099F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7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по профилю специальности</w:t>
            </w:r>
          </w:p>
        </w:tc>
        <w:tc>
          <w:tcPr>
            <w:tcW w:w="2004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преддипломная</w:t>
            </w:r>
          </w:p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69" w:type="dxa"/>
            <w:vMerge/>
            <w:vAlign w:val="center"/>
          </w:tcPr>
          <w:p w:rsidR="0006099F" w:rsidRPr="00451BCD" w:rsidRDefault="0006099F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06099F" w:rsidRPr="00451BCD" w:rsidRDefault="0006099F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8" w:type="dxa"/>
            <w:vMerge/>
            <w:vAlign w:val="center"/>
          </w:tcPr>
          <w:p w:rsidR="0006099F" w:rsidRPr="00451BCD" w:rsidRDefault="0006099F" w:rsidP="0045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099F" w:rsidRPr="00451BCD" w:rsidTr="0006099F">
        <w:trPr>
          <w:jc w:val="center"/>
        </w:trPr>
        <w:tc>
          <w:tcPr>
            <w:tcW w:w="973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12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2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27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004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BC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69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8" w:type="dxa"/>
            <w:vAlign w:val="center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06099F" w:rsidRPr="00451BCD" w:rsidTr="0006099F">
        <w:trPr>
          <w:jc w:val="center"/>
        </w:trPr>
        <w:tc>
          <w:tcPr>
            <w:tcW w:w="973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</w:t>
            </w:r>
            <w:r w:rsidRPr="00451BCD">
              <w:rPr>
                <w:rFonts w:ascii="Times New Roman" w:hAnsi="Times New Roman" w:cs="Times New Roman"/>
              </w:rPr>
              <w:t xml:space="preserve"> 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712" w:type="dxa"/>
          </w:tcPr>
          <w:p w:rsidR="0006099F" w:rsidRPr="00451BCD" w:rsidRDefault="0006099F" w:rsidP="0059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Pr="00451B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12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0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48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06099F" w:rsidRPr="00451BCD" w:rsidTr="0006099F">
        <w:trPr>
          <w:jc w:val="center"/>
        </w:trPr>
        <w:tc>
          <w:tcPr>
            <w:tcW w:w="973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III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06099F" w:rsidRPr="00451BCD" w:rsidRDefault="0006099F" w:rsidP="005930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51BC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12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00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69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2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8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06099F" w:rsidRPr="00451BCD" w:rsidTr="0006099F">
        <w:trPr>
          <w:jc w:val="center"/>
        </w:trPr>
        <w:tc>
          <w:tcPr>
            <w:tcW w:w="973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1BCD">
              <w:rPr>
                <w:rFonts w:ascii="Times New Roman" w:hAnsi="Times New Roman" w:cs="Times New Roman"/>
                <w:lang w:val="en-US"/>
              </w:rPr>
              <w:t>IV</w:t>
            </w:r>
            <w:r w:rsidRPr="00451BCD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712" w:type="dxa"/>
          </w:tcPr>
          <w:p w:rsidR="0006099F" w:rsidRPr="00451BCD" w:rsidRDefault="0059300D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312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27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00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48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43</w:t>
            </w:r>
          </w:p>
        </w:tc>
      </w:tr>
      <w:tr w:rsidR="0006099F" w:rsidRPr="00451BCD" w:rsidTr="0006099F">
        <w:trPr>
          <w:jc w:val="center"/>
        </w:trPr>
        <w:tc>
          <w:tcPr>
            <w:tcW w:w="973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51BCD">
              <w:rPr>
                <w:rFonts w:ascii="Times New Roman" w:hAnsi="Times New Roman" w:cs="Times New Roman"/>
                <w:b/>
                <w:spacing w:val="-20"/>
              </w:rPr>
              <w:t>Всего</w:t>
            </w:r>
          </w:p>
        </w:tc>
        <w:tc>
          <w:tcPr>
            <w:tcW w:w="2712" w:type="dxa"/>
          </w:tcPr>
          <w:p w:rsidR="0006099F" w:rsidRPr="00451BCD" w:rsidRDefault="0059300D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312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51B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27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00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69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51B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4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848" w:type="dxa"/>
          </w:tcPr>
          <w:p w:rsidR="0006099F" w:rsidRPr="00451BCD" w:rsidRDefault="0006099F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</w:t>
            </w:r>
          </w:p>
        </w:tc>
      </w:tr>
    </w:tbl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P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F518FE" w:rsidRDefault="00F518FE" w:rsidP="00451BCD">
      <w:pPr>
        <w:spacing w:after="0" w:line="240" w:lineRule="auto"/>
        <w:rPr>
          <w:rFonts w:ascii="Times New Roman" w:hAnsi="Times New Roman" w:cs="Times New Roman"/>
          <w:b/>
        </w:rPr>
      </w:pPr>
    </w:p>
    <w:p w:rsidR="00451BCD" w:rsidRDefault="00451BCD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B57">
        <w:rPr>
          <w:rFonts w:ascii="Times New Roman" w:hAnsi="Times New Roman" w:cs="Times New Roman"/>
          <w:b/>
          <w:sz w:val="28"/>
          <w:szCs w:val="28"/>
        </w:rPr>
        <w:lastRenderedPageBreak/>
        <w:t>4. Перечень кабинетов, лабораторий, мастерских и др. для подготовки по специальности СПО 13.02.1</w:t>
      </w:r>
      <w:r w:rsidR="0059300D">
        <w:rPr>
          <w:rFonts w:ascii="Times New Roman" w:hAnsi="Times New Roman" w:cs="Times New Roman"/>
          <w:b/>
          <w:sz w:val="28"/>
          <w:szCs w:val="28"/>
        </w:rPr>
        <w:t>3</w:t>
      </w:r>
      <w:r w:rsidRPr="00177B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0D">
        <w:rPr>
          <w:rFonts w:ascii="Times New Roman" w:hAnsi="Times New Roman" w:cs="Times New Roman"/>
          <w:b/>
          <w:sz w:val="28"/>
          <w:szCs w:val="28"/>
        </w:rPr>
        <w:t>Э</w:t>
      </w:r>
      <w:r w:rsidRPr="00177B57">
        <w:rPr>
          <w:rFonts w:ascii="Times New Roman" w:hAnsi="Times New Roman" w:cs="Times New Roman"/>
          <w:b/>
          <w:sz w:val="28"/>
          <w:szCs w:val="28"/>
        </w:rPr>
        <w:t>ксплуатация и обслуживание электрического и электромеханического оборудования (по отраслям)</w:t>
      </w:r>
    </w:p>
    <w:p w:rsidR="00177B57" w:rsidRDefault="00177B57" w:rsidP="00451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4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</w:tblGrid>
      <w:tr w:rsidR="0059300D" w:rsidRPr="00451BCD" w:rsidTr="0059300D">
        <w:tc>
          <w:tcPr>
            <w:tcW w:w="7479" w:type="dxa"/>
          </w:tcPr>
          <w:p w:rsidR="0059300D" w:rsidRPr="00451BCD" w:rsidRDefault="0059300D" w:rsidP="00451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1BC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Иностранного языка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Информатики и информационных технологий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Русского языка и литературы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 и охраны труда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451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Инженерной графики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Технической механики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Материаловедения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Правовых основ в профессиональной деятельности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Электрического и электромеханического оборудования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Планирования и организации работы структурного подразделения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ЛАБОРАТОРИИ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Электротехники и электрон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Электрических 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аппаратов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Метрологии, стандартизации, сертификации</w:t>
            </w:r>
          </w:p>
        </w:tc>
      </w:tr>
      <w:tr w:rsidR="0059300D" w:rsidRPr="00451BCD" w:rsidTr="0059300D">
        <w:trPr>
          <w:trHeight w:val="142"/>
        </w:trPr>
        <w:tc>
          <w:tcPr>
            <w:tcW w:w="7479" w:type="dxa"/>
          </w:tcPr>
          <w:p w:rsidR="0059300D" w:rsidRPr="00F91F37" w:rsidRDefault="0059300D" w:rsidP="00593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Технической эксплуатации и обслуживания электрического и </w:t>
            </w:r>
          </w:p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электромеханического оборудо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Технического регулирования и контроля качества </w:t>
            </w: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электрического и </w:t>
            </w:r>
          </w:p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электромеханического оборудо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МАСТЕРСКИЕ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Слесарно - механические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Электромонтажные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КОМПЛЕКС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59300D" w:rsidRPr="00177B57" w:rsidTr="0059300D">
        <w:tc>
          <w:tcPr>
            <w:tcW w:w="7479" w:type="dxa"/>
          </w:tcPr>
          <w:p w:rsidR="0059300D" w:rsidRPr="00177B5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B57">
              <w:rPr>
                <w:rFonts w:ascii="Times New Roman" w:hAnsi="Times New Roman" w:cs="Times New Roman"/>
                <w:b/>
                <w:sz w:val="20"/>
                <w:szCs w:val="20"/>
              </w:rPr>
              <w:t>ЗАЛЫ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Читальный зал с выходом в Интернет</w:t>
            </w:r>
          </w:p>
        </w:tc>
      </w:tr>
      <w:tr w:rsidR="0059300D" w:rsidRPr="00451BCD" w:rsidTr="0059300D">
        <w:tc>
          <w:tcPr>
            <w:tcW w:w="7479" w:type="dxa"/>
          </w:tcPr>
          <w:p w:rsidR="0059300D" w:rsidRPr="00F91F37" w:rsidRDefault="0059300D" w:rsidP="00593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F37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</w:tbl>
    <w:p w:rsidR="00F91F37" w:rsidRPr="00451BCD" w:rsidRDefault="00F91F37" w:rsidP="00451BCD">
      <w:pPr>
        <w:spacing w:after="0" w:line="240" w:lineRule="auto"/>
        <w:rPr>
          <w:rFonts w:ascii="Times New Roman" w:hAnsi="Times New Roman" w:cs="Times New Roman"/>
        </w:rPr>
      </w:pPr>
    </w:p>
    <w:sectPr w:rsidR="00F91F37" w:rsidRPr="00451BCD" w:rsidSect="00E42A3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70" w:rsidRDefault="00590F70" w:rsidP="0062484C">
      <w:pPr>
        <w:spacing w:after="0" w:line="240" w:lineRule="auto"/>
      </w:pPr>
      <w:r>
        <w:separator/>
      </w:r>
    </w:p>
  </w:endnote>
  <w:endnote w:type="continuationSeparator" w:id="0">
    <w:p w:rsidR="00590F70" w:rsidRDefault="00590F70" w:rsidP="006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70" w:rsidRDefault="00590F70" w:rsidP="0062484C">
      <w:pPr>
        <w:spacing w:after="0" w:line="240" w:lineRule="auto"/>
      </w:pPr>
      <w:r>
        <w:separator/>
      </w:r>
    </w:p>
  </w:footnote>
  <w:footnote w:type="continuationSeparator" w:id="0">
    <w:p w:rsidR="00590F70" w:rsidRDefault="00590F70" w:rsidP="0062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18"/>
    <w:multiLevelType w:val="hybridMultilevel"/>
    <w:tmpl w:val="928EB82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A5414D"/>
    <w:multiLevelType w:val="multilevel"/>
    <w:tmpl w:val="0B18D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2" w15:restartNumberingAfterBreak="0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5F4E"/>
    <w:multiLevelType w:val="hybridMultilevel"/>
    <w:tmpl w:val="06589958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A04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20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C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C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2B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CF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23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6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7C10FA"/>
    <w:multiLevelType w:val="hybridMultilevel"/>
    <w:tmpl w:val="21E6F19A"/>
    <w:lvl w:ilvl="0" w:tplc="4A1C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17B"/>
    <w:multiLevelType w:val="multilevel"/>
    <w:tmpl w:val="99FCD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C9643F"/>
    <w:multiLevelType w:val="hybridMultilevel"/>
    <w:tmpl w:val="168E9186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84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6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9A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26A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6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6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E758F7"/>
    <w:multiLevelType w:val="hybridMultilevel"/>
    <w:tmpl w:val="8A789D9A"/>
    <w:lvl w:ilvl="0" w:tplc="B2DC2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E069FC"/>
    <w:multiLevelType w:val="multilevel"/>
    <w:tmpl w:val="1F9AB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578292D"/>
    <w:multiLevelType w:val="hybridMultilevel"/>
    <w:tmpl w:val="48508DF6"/>
    <w:lvl w:ilvl="0" w:tplc="F528C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712D19"/>
    <w:multiLevelType w:val="hybridMultilevel"/>
    <w:tmpl w:val="C7408910"/>
    <w:lvl w:ilvl="0" w:tplc="B2DC200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30603C"/>
    <w:multiLevelType w:val="multilevel"/>
    <w:tmpl w:val="9A2E48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C694661"/>
    <w:multiLevelType w:val="hybridMultilevel"/>
    <w:tmpl w:val="7214DF02"/>
    <w:lvl w:ilvl="0" w:tplc="B2DC2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30D"/>
    <w:multiLevelType w:val="hybridMultilevel"/>
    <w:tmpl w:val="359E476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1077F6"/>
    <w:multiLevelType w:val="hybridMultilevel"/>
    <w:tmpl w:val="F0987BCC"/>
    <w:lvl w:ilvl="0" w:tplc="A6F4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E92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647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025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A9C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602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2C8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EE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C14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159D9"/>
    <w:multiLevelType w:val="hybridMultilevel"/>
    <w:tmpl w:val="5CB26B0E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074075"/>
    <w:multiLevelType w:val="hybridMultilevel"/>
    <w:tmpl w:val="FE5EFE78"/>
    <w:lvl w:ilvl="0" w:tplc="B2DC200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C07C2B"/>
    <w:multiLevelType w:val="hybridMultilevel"/>
    <w:tmpl w:val="A03A8086"/>
    <w:lvl w:ilvl="0" w:tplc="807820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6C049F"/>
    <w:multiLevelType w:val="hybridMultilevel"/>
    <w:tmpl w:val="D9843052"/>
    <w:lvl w:ilvl="0" w:tplc="B2DC20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A2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2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2C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28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6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6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A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AE29ED"/>
    <w:multiLevelType w:val="hybridMultilevel"/>
    <w:tmpl w:val="46B615EE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410103"/>
    <w:multiLevelType w:val="hybridMultilevel"/>
    <w:tmpl w:val="9926AB00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EE0D94"/>
    <w:multiLevelType w:val="hybridMultilevel"/>
    <w:tmpl w:val="79C03376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B011C"/>
    <w:multiLevelType w:val="hybridMultilevel"/>
    <w:tmpl w:val="83D86BB6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46762"/>
    <w:multiLevelType w:val="hybridMultilevel"/>
    <w:tmpl w:val="E74617E4"/>
    <w:lvl w:ilvl="0" w:tplc="64DCC76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D04173"/>
    <w:multiLevelType w:val="hybridMultilevel"/>
    <w:tmpl w:val="2ED02792"/>
    <w:lvl w:ilvl="0" w:tplc="B2DC2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31042E"/>
    <w:multiLevelType w:val="multilevel"/>
    <w:tmpl w:val="33D62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8"/>
  </w:num>
  <w:num w:numId="5">
    <w:abstractNumId w:val="6"/>
  </w:num>
  <w:num w:numId="6">
    <w:abstractNumId w:val="25"/>
  </w:num>
  <w:num w:numId="7">
    <w:abstractNumId w:val="5"/>
  </w:num>
  <w:num w:numId="8">
    <w:abstractNumId w:val="1"/>
  </w:num>
  <w:num w:numId="9">
    <w:abstractNumId w:val="12"/>
  </w:num>
  <w:num w:numId="10">
    <w:abstractNumId w:val="15"/>
  </w:num>
  <w:num w:numId="11">
    <w:abstractNumId w:val="3"/>
  </w:num>
  <w:num w:numId="12">
    <w:abstractNumId w:val="21"/>
  </w:num>
  <w:num w:numId="13">
    <w:abstractNumId w:val="16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0"/>
  </w:num>
  <w:num w:numId="19">
    <w:abstractNumId w:val="19"/>
  </w:num>
  <w:num w:numId="20">
    <w:abstractNumId w:val="24"/>
  </w:num>
  <w:num w:numId="21">
    <w:abstractNumId w:val="22"/>
  </w:num>
  <w:num w:numId="22">
    <w:abstractNumId w:val="20"/>
  </w:num>
  <w:num w:numId="23">
    <w:abstractNumId w:val="17"/>
  </w:num>
  <w:num w:numId="24">
    <w:abstractNumId w:val="9"/>
  </w:num>
  <w:num w:numId="25">
    <w:abstractNumId w:val="26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20"/>
    <w:rsid w:val="0006099F"/>
    <w:rsid w:val="000D6F41"/>
    <w:rsid w:val="000E1C4A"/>
    <w:rsid w:val="000E2B26"/>
    <w:rsid w:val="00125092"/>
    <w:rsid w:val="001307EA"/>
    <w:rsid w:val="00177B57"/>
    <w:rsid w:val="00180A87"/>
    <w:rsid w:val="00182070"/>
    <w:rsid w:val="001863F5"/>
    <w:rsid w:val="001A01D6"/>
    <w:rsid w:val="001B33B3"/>
    <w:rsid w:val="001B581F"/>
    <w:rsid w:val="001E6BC7"/>
    <w:rsid w:val="001F66E2"/>
    <w:rsid w:val="00205B16"/>
    <w:rsid w:val="00214750"/>
    <w:rsid w:val="00232339"/>
    <w:rsid w:val="002503FF"/>
    <w:rsid w:val="00260616"/>
    <w:rsid w:val="0026530D"/>
    <w:rsid w:val="00273B18"/>
    <w:rsid w:val="00282DB5"/>
    <w:rsid w:val="002A746F"/>
    <w:rsid w:val="002F1897"/>
    <w:rsid w:val="00303854"/>
    <w:rsid w:val="0030407F"/>
    <w:rsid w:val="00307D2E"/>
    <w:rsid w:val="00321F96"/>
    <w:rsid w:val="00333FB6"/>
    <w:rsid w:val="00340763"/>
    <w:rsid w:val="003453EC"/>
    <w:rsid w:val="003478B8"/>
    <w:rsid w:val="0037734F"/>
    <w:rsid w:val="00390670"/>
    <w:rsid w:val="003933BC"/>
    <w:rsid w:val="003A671A"/>
    <w:rsid w:val="003B4E52"/>
    <w:rsid w:val="003C10D8"/>
    <w:rsid w:val="003D3C7B"/>
    <w:rsid w:val="003F5376"/>
    <w:rsid w:val="0041406E"/>
    <w:rsid w:val="004432B9"/>
    <w:rsid w:val="00451BCD"/>
    <w:rsid w:val="004556F6"/>
    <w:rsid w:val="0049146D"/>
    <w:rsid w:val="004A09E4"/>
    <w:rsid w:val="00502C50"/>
    <w:rsid w:val="00511DDB"/>
    <w:rsid w:val="00536E74"/>
    <w:rsid w:val="00581CAB"/>
    <w:rsid w:val="0058778C"/>
    <w:rsid w:val="00590F70"/>
    <w:rsid w:val="005926AB"/>
    <w:rsid w:val="0059300D"/>
    <w:rsid w:val="005A2B54"/>
    <w:rsid w:val="005C638B"/>
    <w:rsid w:val="00601A81"/>
    <w:rsid w:val="0060459E"/>
    <w:rsid w:val="00607092"/>
    <w:rsid w:val="00613FE2"/>
    <w:rsid w:val="00616D62"/>
    <w:rsid w:val="0062343E"/>
    <w:rsid w:val="0062484C"/>
    <w:rsid w:val="00640CB8"/>
    <w:rsid w:val="00647620"/>
    <w:rsid w:val="00655482"/>
    <w:rsid w:val="00680650"/>
    <w:rsid w:val="006D437E"/>
    <w:rsid w:val="007261B3"/>
    <w:rsid w:val="00735A1B"/>
    <w:rsid w:val="007B5F37"/>
    <w:rsid w:val="007D2610"/>
    <w:rsid w:val="007D576C"/>
    <w:rsid w:val="007F0E19"/>
    <w:rsid w:val="00821EC4"/>
    <w:rsid w:val="0086046C"/>
    <w:rsid w:val="0086541F"/>
    <w:rsid w:val="008C7677"/>
    <w:rsid w:val="008D6B7E"/>
    <w:rsid w:val="008F2268"/>
    <w:rsid w:val="00924C14"/>
    <w:rsid w:val="00933008"/>
    <w:rsid w:val="00935E14"/>
    <w:rsid w:val="0097252E"/>
    <w:rsid w:val="0097637B"/>
    <w:rsid w:val="009A5B83"/>
    <w:rsid w:val="009F4C47"/>
    <w:rsid w:val="00A0794D"/>
    <w:rsid w:val="00A167DA"/>
    <w:rsid w:val="00A57E33"/>
    <w:rsid w:val="00A65DA0"/>
    <w:rsid w:val="00A9106A"/>
    <w:rsid w:val="00A93CF7"/>
    <w:rsid w:val="00AB005E"/>
    <w:rsid w:val="00AB21C2"/>
    <w:rsid w:val="00AC7C73"/>
    <w:rsid w:val="00AE4114"/>
    <w:rsid w:val="00B438D1"/>
    <w:rsid w:val="00B515C9"/>
    <w:rsid w:val="00B52D55"/>
    <w:rsid w:val="00B60642"/>
    <w:rsid w:val="00B6525F"/>
    <w:rsid w:val="00BA367F"/>
    <w:rsid w:val="00BA5DD4"/>
    <w:rsid w:val="00BA6A1F"/>
    <w:rsid w:val="00C07016"/>
    <w:rsid w:val="00C144E3"/>
    <w:rsid w:val="00C611EB"/>
    <w:rsid w:val="00C63187"/>
    <w:rsid w:val="00C80051"/>
    <w:rsid w:val="00CA1064"/>
    <w:rsid w:val="00CD7C21"/>
    <w:rsid w:val="00CE7304"/>
    <w:rsid w:val="00CF68EA"/>
    <w:rsid w:val="00D11233"/>
    <w:rsid w:val="00D14880"/>
    <w:rsid w:val="00D171C9"/>
    <w:rsid w:val="00D44FF4"/>
    <w:rsid w:val="00D45757"/>
    <w:rsid w:val="00D6580D"/>
    <w:rsid w:val="00D705CA"/>
    <w:rsid w:val="00D73730"/>
    <w:rsid w:val="00D855BF"/>
    <w:rsid w:val="00D91720"/>
    <w:rsid w:val="00DB7B6A"/>
    <w:rsid w:val="00DF2E39"/>
    <w:rsid w:val="00E05AAF"/>
    <w:rsid w:val="00E170BC"/>
    <w:rsid w:val="00E17E2C"/>
    <w:rsid w:val="00E219AD"/>
    <w:rsid w:val="00E32C7D"/>
    <w:rsid w:val="00E353C3"/>
    <w:rsid w:val="00E42A32"/>
    <w:rsid w:val="00E53107"/>
    <w:rsid w:val="00E5788F"/>
    <w:rsid w:val="00E659B6"/>
    <w:rsid w:val="00E9423C"/>
    <w:rsid w:val="00EE5767"/>
    <w:rsid w:val="00F00E65"/>
    <w:rsid w:val="00F23713"/>
    <w:rsid w:val="00F3567C"/>
    <w:rsid w:val="00F40DC9"/>
    <w:rsid w:val="00F44D93"/>
    <w:rsid w:val="00F518FE"/>
    <w:rsid w:val="00F557F7"/>
    <w:rsid w:val="00F76FB3"/>
    <w:rsid w:val="00F91F37"/>
    <w:rsid w:val="00FA2EBD"/>
    <w:rsid w:val="00FB21E7"/>
    <w:rsid w:val="00FB5EEC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0011"/>
  <w15:chartTrackingRefBased/>
  <w15:docId w15:val="{9D44BD8A-1B95-40FC-A100-45F8BEB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4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48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2484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2484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2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62484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rsid w:val="0062484C"/>
    <w:rPr>
      <w:vertAlign w:val="superscript"/>
    </w:rPr>
  </w:style>
  <w:style w:type="character" w:customStyle="1" w:styleId="10">
    <w:name w:val="Заголовок 1 Знак"/>
    <w:basedOn w:val="a0"/>
    <w:link w:val="1"/>
    <w:rsid w:val="0062484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62484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2484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6248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62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qFormat/>
    <w:locked/>
    <w:rsid w:val="0062484C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24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2484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6248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484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1">
    <w:name w:val="List 2"/>
    <w:basedOn w:val="a"/>
    <w:rsid w:val="0062484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customStyle="1" w:styleId="ac">
    <w:name w:val="Прижатый влево"/>
    <w:basedOn w:val="a"/>
    <w:next w:val="a"/>
    <w:rsid w:val="0062484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2484C"/>
    <w:rPr>
      <w:i/>
    </w:rPr>
  </w:style>
  <w:style w:type="character" w:customStyle="1" w:styleId="5">
    <w:name w:val="Основной текст (5)_"/>
    <w:basedOn w:val="a0"/>
    <w:link w:val="50"/>
    <w:locked/>
    <w:rsid w:val="0062484C"/>
    <w:rPr>
      <w:rFonts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484C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styleId="ae">
    <w:name w:val="Hyperlink"/>
    <w:basedOn w:val="a0"/>
    <w:rsid w:val="0062484C"/>
    <w:rPr>
      <w:color w:val="0000FF"/>
      <w:u w:val="single"/>
    </w:rPr>
  </w:style>
  <w:style w:type="table" w:customStyle="1" w:styleId="11">
    <w:name w:val="Сетка таблицы светлая1"/>
    <w:basedOn w:val="a1"/>
    <w:uiPriority w:val="40"/>
    <w:rsid w:val="006248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nhideWhenUsed/>
    <w:rsid w:val="0062484C"/>
    <w:pPr>
      <w:spacing w:after="120"/>
    </w:pPr>
  </w:style>
  <w:style w:type="character" w:customStyle="1" w:styleId="af0">
    <w:name w:val="Основной текст Знак"/>
    <w:basedOn w:val="a0"/>
    <w:link w:val="af"/>
    <w:rsid w:val="0062484C"/>
  </w:style>
  <w:style w:type="paragraph" w:styleId="12">
    <w:name w:val="toc 1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62484C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f1">
    <w:name w:val="Знак 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page number"/>
    <w:basedOn w:val="a0"/>
    <w:rsid w:val="0062484C"/>
  </w:style>
  <w:style w:type="paragraph" w:styleId="af3">
    <w:name w:val="Body Text Indent"/>
    <w:basedOn w:val="af"/>
    <w:link w:val="af4"/>
    <w:rsid w:val="0062484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rsid w:val="0062484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f6">
    <w:name w:val="Верхний колонтитул Знак"/>
    <w:basedOn w:val="a0"/>
    <w:link w:val="af5"/>
    <w:rsid w:val="0062484C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6248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6248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62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62484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"/>
    <w:basedOn w:val="a"/>
    <w:rsid w:val="0062484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6248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6248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Plain Text"/>
    <w:basedOn w:val="a"/>
    <w:link w:val="afb"/>
    <w:rsid w:val="006248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62484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248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4">
    <w:name w:val="Знак Знак3"/>
    <w:locked/>
    <w:rsid w:val="0062484C"/>
    <w:rPr>
      <w:rFonts w:ascii="Courier New" w:hAnsi="Courier New" w:cs="Courier New"/>
      <w:lang w:val="ru-RU" w:eastAsia="ru-RU"/>
    </w:rPr>
  </w:style>
  <w:style w:type="character" w:styleId="afc">
    <w:name w:val="annotation reference"/>
    <w:semiHidden/>
    <w:rsid w:val="0062484C"/>
    <w:rPr>
      <w:sz w:val="16"/>
      <w:szCs w:val="16"/>
    </w:rPr>
  </w:style>
  <w:style w:type="character" w:styleId="afd">
    <w:name w:val="Strong"/>
    <w:qFormat/>
    <w:rsid w:val="0062484C"/>
    <w:rPr>
      <w:b/>
      <w:bCs/>
    </w:rPr>
  </w:style>
  <w:style w:type="numbering" w:customStyle="1" w:styleId="13">
    <w:name w:val="Нет списка1"/>
    <w:next w:val="a2"/>
    <w:semiHidden/>
    <w:unhideWhenUsed/>
    <w:rsid w:val="0062484C"/>
  </w:style>
  <w:style w:type="character" w:customStyle="1" w:styleId="apple-converted-space">
    <w:name w:val="apple-converted-space"/>
    <w:basedOn w:val="a0"/>
    <w:rsid w:val="0062484C"/>
  </w:style>
  <w:style w:type="paragraph" w:styleId="afe">
    <w:name w:val="Balloon Text"/>
    <w:basedOn w:val="a"/>
    <w:link w:val="aff"/>
    <w:semiHidden/>
    <w:unhideWhenUsed/>
    <w:rsid w:val="0062484C"/>
    <w:pPr>
      <w:spacing w:after="0" w:line="240" w:lineRule="auto"/>
    </w:pPr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character" w:customStyle="1" w:styleId="aff">
    <w:name w:val="Текст выноски Знак"/>
    <w:basedOn w:val="a0"/>
    <w:link w:val="afe"/>
    <w:uiPriority w:val="99"/>
    <w:semiHidden/>
    <w:rsid w:val="0062484C"/>
    <w:rPr>
      <w:rFonts w:ascii="Segoe UI" w:eastAsia="Times New Roman" w:hAnsi="Segoe UI" w:cs="Times New Roman"/>
      <w:color w:val="000000"/>
      <w:w w:val="90"/>
      <w:sz w:val="18"/>
      <w:szCs w:val="18"/>
      <w:lang w:val="x-none" w:eastAsia="x-none"/>
    </w:rPr>
  </w:style>
  <w:style w:type="paragraph" w:styleId="aff0">
    <w:name w:val="annotation text"/>
    <w:basedOn w:val="a"/>
    <w:link w:val="aff1"/>
    <w:uiPriority w:val="99"/>
    <w:semiHidden/>
    <w:unhideWhenUsed/>
    <w:rsid w:val="0062484C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2484C"/>
    <w:rPr>
      <w:rFonts w:ascii="Times New Roman" w:eastAsia="Times New Roman" w:hAnsi="Times New Roman" w:cs="Times New Roman"/>
      <w:color w:val="000000"/>
      <w:w w:val="90"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2484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2484C"/>
    <w:rPr>
      <w:rFonts w:ascii="Times New Roman" w:eastAsia="Times New Roman" w:hAnsi="Times New Roman" w:cs="Times New Roman"/>
      <w:b/>
      <w:bCs/>
      <w:color w:val="000000"/>
      <w:w w:val="90"/>
      <w:sz w:val="20"/>
      <w:szCs w:val="20"/>
      <w:lang w:val="x-none" w:eastAsia="x-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248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4">
    <w:name w:val="endnote text"/>
    <w:basedOn w:val="a"/>
    <w:link w:val="aff5"/>
    <w:semiHidden/>
    <w:unhideWhenUsed/>
    <w:rsid w:val="0012509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125092"/>
    <w:rPr>
      <w:sz w:val="20"/>
      <w:szCs w:val="20"/>
    </w:rPr>
  </w:style>
  <w:style w:type="character" w:styleId="aff6">
    <w:name w:val="endnote reference"/>
    <w:basedOn w:val="a0"/>
    <w:semiHidden/>
    <w:unhideWhenUsed/>
    <w:rsid w:val="00125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E124-965C-47B7-BDF2-2426EA91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4</cp:revision>
  <cp:lastPrinted>2025-07-02T08:47:00Z</cp:lastPrinted>
  <dcterms:created xsi:type="dcterms:W3CDTF">2025-10-31T11:53:00Z</dcterms:created>
  <dcterms:modified xsi:type="dcterms:W3CDTF">2025-10-31T12:06:00Z</dcterms:modified>
</cp:coreProperties>
</file>